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2D" w:rsidRPr="00972877" w:rsidRDefault="00F81B67">
      <w:pPr>
        <w:spacing w:line="560" w:lineRule="exact"/>
        <w:rPr>
          <w:rFonts w:ascii="黑体" w:eastAsia="黑体" w:hAnsi="黑体" w:cs="Times New Roman"/>
          <w:sz w:val="32"/>
        </w:rPr>
      </w:pPr>
      <w:r w:rsidRPr="00972877">
        <w:rPr>
          <w:rFonts w:ascii="黑体" w:eastAsia="黑体" w:hAnsi="黑体" w:cs="Times New Roman" w:hint="eastAsia"/>
          <w:sz w:val="32"/>
        </w:rPr>
        <w:t>附件</w:t>
      </w:r>
    </w:p>
    <w:p w:rsidR="006D5B2D" w:rsidRDefault="00DA1D71">
      <w:pPr>
        <w:spacing w:line="560" w:lineRule="exact"/>
        <w:rPr>
          <w:rFonts w:ascii="Times New Roman" w:hAnsi="Times New Roman" w:cs="Times New Roman"/>
          <w:sz w:val="32"/>
        </w:rPr>
      </w:pPr>
      <w:r w:rsidRPr="00972877">
        <w:rPr>
          <w:rFonts w:ascii="Times New Roman" w:eastAsia="Yu Mincho" w:hAnsi="Times New Roman" w:cs="Times New Roman" w:hint="eastAsia"/>
          <w:sz w:val="32"/>
        </w:rPr>
        <w:t>別紙</w:t>
      </w:r>
    </w:p>
    <w:p w:rsidR="00972877" w:rsidRPr="00972877" w:rsidRDefault="00972877">
      <w:pPr>
        <w:spacing w:line="560" w:lineRule="exact"/>
        <w:rPr>
          <w:rFonts w:ascii="Times New Roman" w:hAnsi="Times New Roman" w:cs="Times New Roman" w:hint="eastAsia"/>
          <w:sz w:val="32"/>
        </w:rPr>
      </w:pPr>
    </w:p>
    <w:p w:rsidR="006D5B2D" w:rsidRPr="00972877" w:rsidRDefault="00ED3C99">
      <w:pPr>
        <w:spacing w:line="560" w:lineRule="exact"/>
        <w:jc w:val="center"/>
        <w:rPr>
          <w:rFonts w:ascii="Times New Roman" w:eastAsia="方正小标宋简体" w:hAnsi="Times New Roman" w:cs="Times New Roman"/>
          <w:spacing w:val="-2"/>
          <w:sz w:val="44"/>
        </w:rPr>
      </w:pPr>
      <w:r w:rsidRPr="00972877">
        <w:rPr>
          <w:rFonts w:ascii="Times New Roman" w:eastAsia="方正小标宋简体" w:hAnsi="Times New Roman" w:cs="Times New Roman" w:hint="eastAsia"/>
          <w:spacing w:val="-2"/>
          <w:sz w:val="44"/>
        </w:rPr>
        <w:t xml:space="preserve"> </w:t>
      </w:r>
      <w:r w:rsidR="00F81B67" w:rsidRPr="00972877">
        <w:rPr>
          <w:rFonts w:ascii="Times New Roman" w:eastAsia="方正小标宋简体" w:hAnsi="Times New Roman" w:cs="Times New Roman" w:hint="eastAsia"/>
          <w:spacing w:val="-2"/>
          <w:sz w:val="44"/>
        </w:rPr>
        <w:t>须知！在华外国人疫情期间要遵守这些法律</w:t>
      </w:r>
    </w:p>
    <w:p w:rsidR="00972877" w:rsidRDefault="00473E72" w:rsidP="00972877">
      <w:pPr>
        <w:spacing w:line="560" w:lineRule="exact"/>
        <w:jc w:val="center"/>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知っておくべき</w:t>
      </w:r>
      <w:r w:rsidR="00B02C00" w:rsidRPr="00972877">
        <w:rPr>
          <w:rFonts w:ascii="MS Mincho" w:eastAsia="MS Mincho" w:hAnsi="MS Mincho" w:cs="Times New Roman" w:hint="eastAsia"/>
          <w:sz w:val="32"/>
          <w:lang w:eastAsia="ja-JP"/>
        </w:rPr>
        <w:t>注意点</w:t>
      </w:r>
      <w:r w:rsidRPr="00972877">
        <w:rPr>
          <w:rFonts w:ascii="MS Mincho" w:eastAsia="MS Mincho" w:hAnsi="MS Mincho" w:cs="Times New Roman" w:hint="eastAsia"/>
          <w:sz w:val="32"/>
          <w:lang w:eastAsia="ja-JP"/>
        </w:rPr>
        <w:t>！</w:t>
      </w:r>
      <w:r w:rsidR="0022591F" w:rsidRPr="00972877">
        <w:rPr>
          <w:rFonts w:ascii="MS Mincho" w:eastAsia="MS Mincho" w:hAnsi="MS Mincho" w:cs="Times New Roman" w:hint="eastAsia"/>
          <w:sz w:val="32"/>
          <w:lang w:eastAsia="ja-JP"/>
        </w:rPr>
        <w:t>新型コロナウィルス感染症</w:t>
      </w:r>
    </w:p>
    <w:p w:rsidR="006D5B2D" w:rsidRPr="00972877" w:rsidRDefault="0022591F" w:rsidP="00972877">
      <w:pPr>
        <w:spacing w:line="560" w:lineRule="exact"/>
        <w:jc w:val="center"/>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発生期間中</w:t>
      </w:r>
      <w:r w:rsidRPr="00972877">
        <w:rPr>
          <w:rFonts w:asciiTheme="minorEastAsia" w:eastAsia="Yu Mincho" w:hAnsiTheme="minorEastAsia" w:cs="Times New Roman" w:hint="eastAsia"/>
          <w:sz w:val="32"/>
          <w:lang w:eastAsia="ja-JP"/>
        </w:rPr>
        <w:t>、</w:t>
      </w:r>
      <w:r w:rsidRPr="00972877">
        <w:rPr>
          <w:rFonts w:ascii="MS Mincho" w:eastAsia="MS Mincho" w:hAnsi="MS Mincho" w:cs="Times New Roman" w:hint="eastAsia"/>
          <w:sz w:val="32"/>
          <w:lang w:eastAsia="ja-JP"/>
        </w:rPr>
        <w:t>中国</w:t>
      </w:r>
      <w:r w:rsidR="004F5B10" w:rsidRPr="00972877">
        <w:rPr>
          <w:rFonts w:ascii="MS Mincho" w:eastAsia="MS Mincho" w:hAnsi="MS Mincho" w:cs="Times New Roman" w:hint="eastAsia"/>
          <w:sz w:val="32"/>
          <w:lang w:eastAsia="ja-JP"/>
        </w:rPr>
        <w:t>在留</w:t>
      </w:r>
      <w:r w:rsidR="00473E72" w:rsidRPr="00972877">
        <w:rPr>
          <w:rFonts w:ascii="MS Mincho" w:eastAsia="MS Mincho" w:hAnsi="MS Mincho" w:cs="Times New Roman" w:hint="eastAsia"/>
          <w:sz w:val="32"/>
          <w:lang w:eastAsia="ja-JP"/>
        </w:rPr>
        <w:t>外国人が</w:t>
      </w:r>
      <w:r w:rsidR="003D2C65" w:rsidRPr="00972877">
        <w:rPr>
          <w:rFonts w:ascii="MS Mincho" w:eastAsia="MS Mincho" w:hAnsi="MS Mincho" w:cs="Times New Roman" w:hint="eastAsia"/>
          <w:sz w:val="32"/>
          <w:lang w:eastAsia="ja-JP"/>
        </w:rPr>
        <w:t>遵守</w:t>
      </w:r>
      <w:r w:rsidR="00334218" w:rsidRPr="00972877">
        <w:rPr>
          <w:rFonts w:ascii="MS Mincho" w:eastAsia="MS Mincho" w:hAnsi="MS Mincho" w:cs="Times New Roman" w:hint="eastAsia"/>
          <w:sz w:val="32"/>
          <w:lang w:eastAsia="ja-JP"/>
        </w:rPr>
        <w:t>すべき法律</w:t>
      </w:r>
    </w:p>
    <w:p w:rsidR="00B02C00" w:rsidRPr="00972877" w:rsidRDefault="00B02C00">
      <w:pPr>
        <w:spacing w:line="560" w:lineRule="exact"/>
        <w:ind w:firstLineChars="221" w:firstLine="707"/>
        <w:rPr>
          <w:rFonts w:ascii="Times New Roman" w:eastAsia="Yu Mincho" w:hAnsi="Times New Roman" w:cs="Times New Roman"/>
          <w:sz w:val="32"/>
          <w:lang w:eastAsia="ja-JP"/>
        </w:rPr>
      </w:pPr>
    </w:p>
    <w:p w:rsidR="006D5B2D" w:rsidRPr="00972877" w:rsidRDefault="00F81B67">
      <w:pPr>
        <w:spacing w:line="520" w:lineRule="exact"/>
        <w:ind w:firstLineChars="221" w:firstLine="619"/>
        <w:rPr>
          <w:rFonts w:ascii="楷体_GB2312" w:eastAsia="楷体_GB2312" w:hAnsi="Times New Roman" w:cs="Times New Roman"/>
          <w:sz w:val="28"/>
          <w:szCs w:val="28"/>
        </w:rPr>
      </w:pPr>
      <w:r w:rsidRPr="00972877">
        <w:rPr>
          <w:rFonts w:ascii="楷体_GB2312" w:eastAsia="楷体_GB2312" w:hAnsi="Times New Roman" w:cs="Times New Roman" w:hint="eastAsia"/>
          <w:sz w:val="28"/>
          <w:szCs w:val="28"/>
        </w:rPr>
        <w:t>病毒不分国别，抗疫人人有责。疫情发生以来，中国政府始终高度重视中国境内包括外籍人士在内所有人员的生命安全和身体健康，依法保障外籍人士的合法权益。当前，我国疫情防控阶段性成效进一步巩固，国家移民管理局汇集了涉外籍人士疫情防控权利义务的相关法律规定，希望所有在中国境内的外籍人士严格遵守，积极配合防疫措施，共同防范疫情风险，维护好自己及他人的健康安全。</w:t>
      </w:r>
    </w:p>
    <w:p w:rsidR="00576502" w:rsidRPr="00972877" w:rsidRDefault="00334218">
      <w:pPr>
        <w:spacing w:line="560" w:lineRule="exact"/>
        <w:ind w:firstLineChars="221" w:firstLine="707"/>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ウィルス</w:t>
      </w:r>
      <w:r w:rsidR="00B3027B" w:rsidRPr="00972877">
        <w:rPr>
          <w:rFonts w:ascii="MS Mincho" w:eastAsia="MS Mincho" w:hAnsi="MS Mincho" w:cs="Times New Roman" w:hint="eastAsia"/>
          <w:sz w:val="32"/>
          <w:lang w:eastAsia="ja-JP"/>
        </w:rPr>
        <w:t>には</w:t>
      </w:r>
      <w:r w:rsidRPr="00972877">
        <w:rPr>
          <w:rFonts w:ascii="MS Mincho" w:eastAsia="MS Mincho" w:hAnsi="MS Mincho" w:cs="Times New Roman" w:hint="eastAsia"/>
          <w:sz w:val="32"/>
          <w:lang w:eastAsia="ja-JP"/>
        </w:rPr>
        <w:t>国</w:t>
      </w:r>
      <w:r w:rsidR="00B3027B" w:rsidRPr="00972877">
        <w:rPr>
          <w:rFonts w:ascii="MS Mincho" w:eastAsia="MS Mincho" w:hAnsi="MS Mincho" w:cs="Times New Roman" w:hint="eastAsia"/>
          <w:sz w:val="32"/>
          <w:lang w:eastAsia="ja-JP"/>
        </w:rPr>
        <w:t>境</w:t>
      </w:r>
      <w:r w:rsidR="00272673" w:rsidRPr="00972877">
        <w:rPr>
          <w:rFonts w:ascii="MS Mincho" w:eastAsia="MS Mincho" w:hAnsi="MS Mincho" w:cs="Times New Roman" w:hint="eastAsia"/>
          <w:sz w:val="32"/>
          <w:lang w:eastAsia="ja-JP"/>
        </w:rPr>
        <w:t>は</w:t>
      </w:r>
      <w:r w:rsidR="003D2C65" w:rsidRPr="00972877">
        <w:rPr>
          <w:rFonts w:ascii="MS Mincho" w:eastAsia="MS Mincho" w:hAnsi="MS Mincho" w:cs="Times New Roman" w:hint="eastAsia"/>
          <w:sz w:val="32"/>
          <w:lang w:eastAsia="ja-JP"/>
        </w:rPr>
        <w:t>ないので、</w:t>
      </w:r>
      <w:r w:rsidR="00272673" w:rsidRPr="00972877">
        <w:rPr>
          <w:rFonts w:ascii="MS Mincho" w:eastAsia="MS Mincho" w:hAnsi="MS Mincho" w:cs="Times New Roman" w:hint="eastAsia"/>
          <w:sz w:val="32"/>
          <w:lang w:eastAsia="ja-JP"/>
        </w:rPr>
        <w:t>新型コロナウィルス</w:t>
      </w:r>
      <w:r w:rsidR="00B3027B" w:rsidRPr="00972877">
        <w:rPr>
          <w:rFonts w:ascii="MS Mincho" w:eastAsia="MS Mincho" w:hAnsi="MS Mincho" w:cs="Times New Roman" w:hint="eastAsia"/>
          <w:sz w:val="32"/>
          <w:lang w:eastAsia="ja-JP"/>
        </w:rPr>
        <w:t>感染症への対応には、</w:t>
      </w:r>
      <w:r w:rsidR="00DA1D71" w:rsidRPr="00972877">
        <w:rPr>
          <w:rFonts w:ascii="MS Mincho" w:eastAsia="MS Mincho" w:hAnsi="MS Mincho" w:cs="Times New Roman"/>
          <w:sz w:val="32"/>
          <w:lang w:eastAsia="ja-JP"/>
        </w:rPr>
        <w:t>どの国の人にも責任があります</w:t>
      </w:r>
      <w:r w:rsidR="00AC07DC" w:rsidRPr="00972877">
        <w:rPr>
          <w:rFonts w:ascii="MS Mincho" w:eastAsia="MS Mincho" w:hAnsi="MS Mincho" w:cs="Times New Roman" w:hint="eastAsia"/>
          <w:sz w:val="32"/>
          <w:lang w:eastAsia="ja-JP"/>
        </w:rPr>
        <w:t>。</w:t>
      </w:r>
      <w:r w:rsidR="00F63425" w:rsidRPr="00972877">
        <w:rPr>
          <w:rFonts w:ascii="MS Mincho" w:eastAsia="MS Mincho" w:hAnsi="MS Mincho" w:cs="Times New Roman" w:hint="eastAsia"/>
          <w:sz w:val="32"/>
          <w:lang w:eastAsia="ja-JP"/>
        </w:rPr>
        <w:t>新型コロナ</w:t>
      </w:r>
      <w:r w:rsidR="00AC07DC" w:rsidRPr="00972877">
        <w:rPr>
          <w:rFonts w:ascii="MS Mincho" w:eastAsia="MS Mincho" w:hAnsi="MS Mincho" w:cs="Times New Roman" w:hint="eastAsia"/>
          <w:sz w:val="32"/>
          <w:lang w:eastAsia="ja-JP"/>
        </w:rPr>
        <w:t>感染症発生以来、中国政府は</w:t>
      </w:r>
      <w:r w:rsidR="00F85738" w:rsidRPr="00972877">
        <w:rPr>
          <w:rFonts w:ascii="MS Mincho" w:eastAsia="MS Mincho" w:hAnsi="MS Mincho" w:cs="Times New Roman" w:hint="eastAsia"/>
          <w:sz w:val="32"/>
          <w:lang w:eastAsia="ja-JP"/>
        </w:rPr>
        <w:t>終始、</w:t>
      </w:r>
      <w:r w:rsidR="00464352" w:rsidRPr="00972877">
        <w:rPr>
          <w:rFonts w:ascii="MS Mincho" w:eastAsia="MS Mincho" w:hAnsi="MS Mincho" w:cs="Times New Roman" w:hint="eastAsia"/>
          <w:sz w:val="32"/>
          <w:lang w:eastAsia="ja-JP"/>
        </w:rPr>
        <w:t>中国国内の、</w:t>
      </w:r>
      <w:r w:rsidR="00AC07DC" w:rsidRPr="00972877">
        <w:rPr>
          <w:rFonts w:ascii="MS Mincho" w:eastAsia="MS Mincho" w:hAnsi="MS Mincho" w:cs="Times New Roman" w:hint="eastAsia"/>
          <w:sz w:val="32"/>
          <w:lang w:eastAsia="ja-JP"/>
        </w:rPr>
        <w:t>外国人を含</w:t>
      </w:r>
      <w:r w:rsidR="00F85738" w:rsidRPr="00972877">
        <w:rPr>
          <w:rFonts w:ascii="MS Mincho" w:eastAsia="MS Mincho" w:hAnsi="MS Mincho" w:cs="Times New Roman" w:hint="eastAsia"/>
          <w:sz w:val="32"/>
          <w:lang w:eastAsia="ja-JP"/>
        </w:rPr>
        <w:t>め</w:t>
      </w:r>
      <w:r w:rsidR="00464352" w:rsidRPr="00972877">
        <w:rPr>
          <w:rFonts w:ascii="MS Mincho" w:eastAsia="MS Mincho" w:hAnsi="MS Mincho" w:cs="Times New Roman" w:hint="eastAsia"/>
          <w:sz w:val="32"/>
          <w:lang w:eastAsia="ja-JP"/>
        </w:rPr>
        <w:t>た</w:t>
      </w:r>
      <w:r w:rsidR="00AC07DC" w:rsidRPr="00972877">
        <w:rPr>
          <w:rFonts w:ascii="MS Mincho" w:eastAsia="MS Mincho" w:hAnsi="MS Mincho" w:cs="Times New Roman" w:hint="eastAsia"/>
          <w:sz w:val="32"/>
          <w:lang w:eastAsia="ja-JP"/>
        </w:rPr>
        <w:t>全ての人々の生命安全と健康</w:t>
      </w:r>
      <w:r w:rsidR="00433313" w:rsidRPr="00972877">
        <w:rPr>
          <w:rFonts w:ascii="MS Mincho" w:eastAsia="MS Mincho" w:hAnsi="MS Mincho" w:cs="Times New Roman" w:hint="eastAsia"/>
          <w:sz w:val="32"/>
          <w:lang w:eastAsia="ja-JP"/>
        </w:rPr>
        <w:t>を最優先し</w:t>
      </w:r>
      <w:r w:rsidR="00AC07DC" w:rsidRPr="00972877">
        <w:rPr>
          <w:rFonts w:ascii="MS Mincho" w:eastAsia="MS Mincho" w:hAnsi="MS Mincho" w:cs="Times New Roman" w:hint="eastAsia"/>
          <w:sz w:val="32"/>
          <w:lang w:eastAsia="ja-JP"/>
        </w:rPr>
        <w:t>、外国人の</w:t>
      </w:r>
      <w:r w:rsidR="005317A4" w:rsidRPr="00972877">
        <w:rPr>
          <w:rFonts w:ascii="MS Mincho" w:eastAsia="MS Mincho" w:hAnsi="MS Mincho" w:cs="Times New Roman" w:hint="eastAsia"/>
          <w:sz w:val="32"/>
          <w:lang w:eastAsia="ja-JP"/>
        </w:rPr>
        <w:t>合法的な権益を</w:t>
      </w:r>
      <w:r w:rsidR="00250F71" w:rsidRPr="00972877">
        <w:rPr>
          <w:rFonts w:ascii="MS Mincho" w:eastAsia="MS Mincho" w:hAnsi="MS Mincho" w:cs="Times New Roman" w:hint="eastAsia"/>
          <w:sz w:val="32"/>
          <w:lang w:eastAsia="ja-JP"/>
        </w:rPr>
        <w:t>法律により</w:t>
      </w:r>
      <w:r w:rsidR="005317A4" w:rsidRPr="00972877">
        <w:rPr>
          <w:rFonts w:ascii="MS Mincho" w:eastAsia="MS Mincho" w:hAnsi="MS Mincho" w:cs="Times New Roman" w:hint="eastAsia"/>
          <w:sz w:val="32"/>
          <w:lang w:eastAsia="ja-JP"/>
        </w:rPr>
        <w:t>保障しています。</w:t>
      </w:r>
      <w:r w:rsidR="00DA1D71" w:rsidRPr="00972877">
        <w:rPr>
          <w:rFonts w:ascii="MS Mincho" w:eastAsia="MS Mincho" w:hAnsi="MS Mincho" w:cs="Times New Roman" w:hint="eastAsia"/>
          <w:sz w:val="32"/>
          <w:lang w:eastAsia="ja-JP"/>
        </w:rPr>
        <w:t>現在</w:t>
      </w:r>
      <w:r w:rsidR="0045290C" w:rsidRPr="00972877">
        <w:rPr>
          <w:rFonts w:ascii="MS Mincho" w:eastAsia="MS Mincho" w:hAnsi="MS Mincho" w:cs="Times New Roman" w:hint="eastAsia"/>
          <w:sz w:val="32"/>
          <w:lang w:eastAsia="ja-JP"/>
        </w:rPr>
        <w:t>、我が</w:t>
      </w:r>
      <w:r w:rsidR="00250F71" w:rsidRPr="00972877">
        <w:rPr>
          <w:rFonts w:ascii="MS Mincho" w:eastAsia="MS Mincho" w:hAnsi="MS Mincho" w:cs="Times New Roman" w:hint="eastAsia"/>
          <w:sz w:val="32"/>
          <w:lang w:eastAsia="ja-JP"/>
        </w:rPr>
        <w:t>国</w:t>
      </w:r>
      <w:r w:rsidR="00931030" w:rsidRPr="00972877">
        <w:rPr>
          <w:rFonts w:ascii="MS Mincho" w:eastAsia="MS Mincho" w:hAnsi="MS Mincho" w:cs="Times New Roman" w:hint="eastAsia"/>
          <w:sz w:val="32"/>
          <w:lang w:eastAsia="ja-JP"/>
        </w:rPr>
        <w:t>において</w:t>
      </w:r>
      <w:r w:rsidR="00250F71" w:rsidRPr="00972877">
        <w:rPr>
          <w:rFonts w:ascii="MS Mincho" w:eastAsia="MS Mincho" w:hAnsi="MS Mincho" w:cs="Times New Roman" w:hint="eastAsia"/>
          <w:sz w:val="32"/>
          <w:lang w:eastAsia="ja-JP"/>
        </w:rPr>
        <w:t>は</w:t>
      </w:r>
      <w:r w:rsidR="009F48E5" w:rsidRPr="00972877">
        <w:rPr>
          <w:rFonts w:ascii="MS Mincho" w:eastAsia="MS Mincho" w:hAnsi="MS Mincho" w:cs="Times New Roman" w:hint="eastAsia"/>
          <w:sz w:val="32"/>
          <w:lang w:eastAsia="ja-JP"/>
        </w:rPr>
        <w:t>、</w:t>
      </w:r>
      <w:r w:rsidR="00F63425" w:rsidRPr="00972877">
        <w:rPr>
          <w:rFonts w:ascii="MS Mincho" w:eastAsia="MS Mincho" w:hAnsi="MS Mincho" w:cs="Times New Roman" w:hint="eastAsia"/>
          <w:sz w:val="32"/>
          <w:lang w:eastAsia="ja-JP"/>
        </w:rPr>
        <w:t>新型コロナ</w:t>
      </w:r>
      <w:r w:rsidR="00BE66A0" w:rsidRPr="00972877">
        <w:rPr>
          <w:rFonts w:ascii="MS Mincho" w:eastAsia="MS Mincho" w:hAnsi="MS Mincho" w:cs="Times New Roman" w:hint="eastAsia"/>
          <w:sz w:val="32"/>
          <w:lang w:eastAsia="ja-JP"/>
        </w:rPr>
        <w:t>感染</w:t>
      </w:r>
      <w:r w:rsidR="00F63425" w:rsidRPr="00972877">
        <w:rPr>
          <w:rFonts w:ascii="MS Mincho" w:eastAsia="MS Mincho" w:hAnsi="MS Mincho" w:cs="Times New Roman" w:hint="eastAsia"/>
          <w:sz w:val="32"/>
          <w:lang w:eastAsia="ja-JP"/>
        </w:rPr>
        <w:t>症予防・抑止</w:t>
      </w:r>
      <w:r w:rsidR="00931030" w:rsidRPr="00972877">
        <w:rPr>
          <w:rFonts w:ascii="MS Mincho" w:eastAsia="MS Mincho" w:hAnsi="MS Mincho" w:cs="Times New Roman" w:hint="eastAsia"/>
          <w:sz w:val="32"/>
          <w:lang w:eastAsia="ja-JP"/>
        </w:rPr>
        <w:t>に</w:t>
      </w:r>
      <w:r w:rsidR="003F7E63" w:rsidRPr="00972877">
        <w:rPr>
          <w:rFonts w:ascii="MS Mincho" w:eastAsia="MS Mincho" w:hAnsi="MS Mincho" w:cs="Times New Roman" w:hint="eastAsia"/>
          <w:sz w:val="32"/>
          <w:lang w:eastAsia="ja-JP"/>
        </w:rPr>
        <w:t>段階的な</w:t>
      </w:r>
      <w:r w:rsidR="0045290C" w:rsidRPr="00972877">
        <w:rPr>
          <w:rFonts w:ascii="MS Mincho" w:eastAsia="MS Mincho" w:hAnsi="MS Mincho" w:cs="Times New Roman" w:hint="eastAsia"/>
          <w:sz w:val="32"/>
          <w:lang w:eastAsia="ja-JP"/>
        </w:rPr>
        <w:t>改善を経て、高い</w:t>
      </w:r>
      <w:r w:rsidR="003F7E63" w:rsidRPr="00972877">
        <w:rPr>
          <w:rFonts w:ascii="MS Mincho" w:eastAsia="MS Mincho" w:hAnsi="MS Mincho" w:cs="Times New Roman" w:hint="eastAsia"/>
          <w:sz w:val="32"/>
          <w:lang w:eastAsia="ja-JP"/>
        </w:rPr>
        <w:t>成果</w:t>
      </w:r>
      <w:r w:rsidR="0045290C" w:rsidRPr="00972877">
        <w:rPr>
          <w:rFonts w:ascii="MS Mincho" w:eastAsia="MS Mincho" w:hAnsi="MS Mincho" w:cs="Times New Roman" w:hint="eastAsia"/>
          <w:sz w:val="32"/>
          <w:lang w:eastAsia="ja-JP"/>
        </w:rPr>
        <w:t>を挙げつつあるところです。</w:t>
      </w:r>
      <w:r w:rsidR="00D021D0" w:rsidRPr="00972877">
        <w:rPr>
          <w:rFonts w:ascii="MS Mincho" w:eastAsia="MS Mincho" w:hAnsi="MS Mincho" w:cs="Times New Roman" w:hint="eastAsia"/>
          <w:sz w:val="32"/>
          <w:lang w:eastAsia="ja-JP"/>
        </w:rPr>
        <w:t>国家移民管理局で</w:t>
      </w:r>
      <w:r w:rsidR="00250F71" w:rsidRPr="00972877">
        <w:rPr>
          <w:rFonts w:ascii="MS Mincho" w:eastAsia="MS Mincho" w:hAnsi="MS Mincho" w:cs="Times New Roman" w:hint="eastAsia"/>
          <w:sz w:val="32"/>
          <w:lang w:eastAsia="ja-JP"/>
        </w:rPr>
        <w:t>は</w:t>
      </w:r>
      <w:r w:rsidR="00D021D0" w:rsidRPr="00972877">
        <w:rPr>
          <w:rFonts w:ascii="MS Mincho" w:eastAsia="MS Mincho" w:hAnsi="MS Mincho" w:cs="Times New Roman" w:hint="eastAsia"/>
          <w:sz w:val="32"/>
          <w:lang w:eastAsia="ja-JP"/>
        </w:rPr>
        <w:t>、</w:t>
      </w:r>
      <w:r w:rsidR="00250F71" w:rsidRPr="00972877">
        <w:rPr>
          <w:rFonts w:ascii="MS Mincho" w:eastAsia="MS Mincho" w:hAnsi="MS Mincho" w:cs="Times New Roman" w:hint="eastAsia"/>
          <w:sz w:val="32"/>
          <w:lang w:eastAsia="ja-JP"/>
        </w:rPr>
        <w:t>外国人向けの</w:t>
      </w:r>
      <w:r w:rsidR="00E1216C" w:rsidRPr="00972877">
        <w:rPr>
          <w:rFonts w:ascii="MS Mincho" w:eastAsia="MS Mincho" w:hAnsi="MS Mincho" w:cs="Times New Roman" w:hint="eastAsia"/>
          <w:sz w:val="32"/>
          <w:lang w:eastAsia="ja-JP"/>
        </w:rPr>
        <w:t>感染症予防</w:t>
      </w:r>
      <w:r w:rsidR="00D021D0" w:rsidRPr="00972877">
        <w:rPr>
          <w:rFonts w:ascii="MS Mincho" w:eastAsia="MS Mincho" w:hAnsi="MS Mincho" w:cs="Times New Roman" w:hint="eastAsia"/>
          <w:sz w:val="32"/>
          <w:lang w:eastAsia="ja-JP"/>
        </w:rPr>
        <w:t>・</w:t>
      </w:r>
      <w:r w:rsidR="00931030" w:rsidRPr="00972877">
        <w:rPr>
          <w:rFonts w:ascii="MS Mincho" w:eastAsia="MS Mincho" w:hAnsi="MS Mincho" w:cs="Times New Roman" w:hint="eastAsia"/>
          <w:sz w:val="32"/>
          <w:lang w:eastAsia="ja-JP"/>
        </w:rPr>
        <w:t>抑止</w:t>
      </w:r>
      <w:r w:rsidR="00D021D0" w:rsidRPr="00972877">
        <w:rPr>
          <w:rFonts w:ascii="MS Mincho" w:eastAsia="MS Mincho" w:hAnsi="MS Mincho" w:cs="Times New Roman" w:hint="eastAsia"/>
          <w:sz w:val="32"/>
          <w:lang w:eastAsia="ja-JP"/>
        </w:rPr>
        <w:t>にかかわる</w:t>
      </w:r>
      <w:r w:rsidR="00931030" w:rsidRPr="00972877">
        <w:rPr>
          <w:rFonts w:ascii="MS Mincho" w:eastAsia="MS Mincho" w:hAnsi="MS Mincho" w:cs="Times New Roman" w:hint="eastAsia"/>
          <w:sz w:val="32"/>
          <w:lang w:eastAsia="ja-JP"/>
        </w:rPr>
        <w:t>権利と義務に関</w:t>
      </w:r>
      <w:r w:rsidR="00134E21" w:rsidRPr="00972877">
        <w:rPr>
          <w:rFonts w:ascii="MS Mincho" w:eastAsia="MS Mincho" w:hAnsi="MS Mincho" w:cs="Times New Roman" w:hint="eastAsia"/>
          <w:sz w:val="32"/>
          <w:lang w:eastAsia="ja-JP"/>
        </w:rPr>
        <w:t>する法律を集め、</w:t>
      </w:r>
      <w:r w:rsidR="004F5B10" w:rsidRPr="00972877">
        <w:rPr>
          <w:rFonts w:ascii="MS Mincho" w:eastAsia="MS Mincho" w:hAnsi="MS Mincho" w:cs="Times New Roman" w:hint="eastAsia"/>
          <w:sz w:val="32"/>
          <w:lang w:eastAsia="ja-JP"/>
        </w:rPr>
        <w:t>発布</w:t>
      </w:r>
      <w:r w:rsidR="00384E27" w:rsidRPr="00972877">
        <w:rPr>
          <w:rFonts w:ascii="MS Mincho" w:eastAsia="MS Mincho" w:hAnsi="MS Mincho" w:cs="Times New Roman" w:hint="eastAsia"/>
          <w:sz w:val="32"/>
          <w:lang w:eastAsia="ja-JP"/>
        </w:rPr>
        <w:t>することによって</w:t>
      </w:r>
      <w:r w:rsidR="00931030" w:rsidRPr="00972877">
        <w:rPr>
          <w:rFonts w:ascii="MS Mincho" w:eastAsia="MS Mincho" w:hAnsi="MS Mincho" w:cs="Times New Roman" w:hint="eastAsia"/>
          <w:sz w:val="32"/>
          <w:lang w:eastAsia="ja-JP"/>
        </w:rPr>
        <w:t>、中国国内在留の外国人方々が</w:t>
      </w:r>
      <w:r w:rsidR="00384E27" w:rsidRPr="00972877">
        <w:rPr>
          <w:rFonts w:ascii="MS Mincho" w:eastAsia="MS Mincho" w:hAnsi="MS Mincho" w:cs="Times New Roman" w:hint="eastAsia"/>
          <w:sz w:val="32"/>
          <w:lang w:eastAsia="ja-JP"/>
        </w:rPr>
        <w:t>それ</w:t>
      </w:r>
      <w:r w:rsidR="0045290C" w:rsidRPr="00972877">
        <w:rPr>
          <w:rFonts w:ascii="MS Mincho" w:eastAsia="MS Mincho" w:hAnsi="MS Mincho" w:cs="Times New Roman" w:hint="eastAsia"/>
          <w:sz w:val="32"/>
          <w:lang w:eastAsia="ja-JP"/>
        </w:rPr>
        <w:t>ら</w:t>
      </w:r>
      <w:r w:rsidR="00384E27" w:rsidRPr="00972877">
        <w:rPr>
          <w:rFonts w:ascii="MS Mincho" w:eastAsia="MS Mincho" w:hAnsi="MS Mincho" w:cs="Times New Roman" w:hint="eastAsia"/>
          <w:sz w:val="32"/>
          <w:lang w:eastAsia="ja-JP"/>
        </w:rPr>
        <w:t>を守り</w:t>
      </w:r>
      <w:r w:rsidR="00134E21" w:rsidRPr="00972877">
        <w:rPr>
          <w:rFonts w:ascii="MS Mincho" w:eastAsia="MS Mincho" w:hAnsi="MS Mincho" w:cs="Times New Roman" w:hint="eastAsia"/>
          <w:sz w:val="32"/>
          <w:lang w:eastAsia="ja-JP"/>
        </w:rPr>
        <w:t>、</w:t>
      </w:r>
      <w:r w:rsidR="00384E27" w:rsidRPr="00972877">
        <w:rPr>
          <w:rFonts w:ascii="MS Mincho" w:eastAsia="MS Mincho" w:hAnsi="MS Mincho" w:cs="Times New Roman" w:hint="eastAsia"/>
          <w:sz w:val="32"/>
          <w:lang w:eastAsia="ja-JP"/>
        </w:rPr>
        <w:t>進んで</w:t>
      </w:r>
      <w:r w:rsidR="00134E21" w:rsidRPr="00972877">
        <w:rPr>
          <w:rFonts w:ascii="MS Mincho" w:eastAsia="MS Mincho" w:hAnsi="MS Mincho" w:cs="Times New Roman" w:hint="eastAsia"/>
          <w:sz w:val="32"/>
          <w:lang w:eastAsia="ja-JP"/>
        </w:rPr>
        <w:t>感染症予防</w:t>
      </w:r>
      <w:r w:rsidR="00FB2EAC" w:rsidRPr="00972877">
        <w:rPr>
          <w:rFonts w:ascii="MS Mincho" w:eastAsia="MS Mincho" w:hAnsi="MS Mincho" w:cs="Times New Roman" w:hint="eastAsia"/>
          <w:sz w:val="32"/>
          <w:lang w:eastAsia="ja-JP"/>
        </w:rPr>
        <w:t>対策</w:t>
      </w:r>
      <w:r w:rsidR="00384E27" w:rsidRPr="00972877">
        <w:rPr>
          <w:rFonts w:ascii="MS Mincho" w:eastAsia="MS Mincho" w:hAnsi="MS Mincho" w:cs="Times New Roman" w:hint="eastAsia"/>
          <w:sz w:val="32"/>
          <w:lang w:eastAsia="ja-JP"/>
        </w:rPr>
        <w:t>に</w:t>
      </w:r>
      <w:r w:rsidR="00134E21" w:rsidRPr="00972877">
        <w:rPr>
          <w:rFonts w:ascii="MS Mincho" w:eastAsia="MS Mincho" w:hAnsi="MS Mincho" w:cs="Times New Roman" w:hint="eastAsia"/>
          <w:sz w:val="32"/>
          <w:lang w:eastAsia="ja-JP"/>
        </w:rPr>
        <w:t>協</w:t>
      </w:r>
      <w:r w:rsidR="004F5B10" w:rsidRPr="00972877">
        <w:rPr>
          <w:rFonts w:ascii="MS Mincho" w:eastAsia="MS Mincho" w:hAnsi="MS Mincho" w:cs="Times New Roman" w:hint="eastAsia"/>
          <w:sz w:val="32"/>
          <w:lang w:eastAsia="ja-JP"/>
        </w:rPr>
        <w:t>力</w:t>
      </w:r>
      <w:r w:rsidR="00384E27" w:rsidRPr="00972877">
        <w:rPr>
          <w:rFonts w:ascii="MS Mincho" w:eastAsia="MS Mincho" w:hAnsi="MS Mincho" w:cs="Times New Roman" w:hint="eastAsia"/>
          <w:sz w:val="32"/>
          <w:lang w:eastAsia="ja-JP"/>
        </w:rPr>
        <w:t>すると同</w:t>
      </w:r>
      <w:r w:rsidR="00384E27" w:rsidRPr="00972877">
        <w:rPr>
          <w:rFonts w:ascii="MS Mincho" w:eastAsia="MS Mincho" w:hAnsi="MS Mincho" w:cs="Times New Roman" w:hint="eastAsia"/>
          <w:sz w:val="32"/>
          <w:lang w:eastAsia="ja-JP"/>
        </w:rPr>
        <w:lastRenderedPageBreak/>
        <w:t>時に</w:t>
      </w:r>
      <w:r w:rsidR="002B7746" w:rsidRPr="00972877">
        <w:rPr>
          <w:rFonts w:ascii="MS Mincho" w:eastAsia="MS Mincho" w:hAnsi="MS Mincho" w:cs="Times New Roman" w:hint="eastAsia"/>
          <w:sz w:val="32"/>
          <w:lang w:eastAsia="ja-JP"/>
        </w:rPr>
        <w:t>、</w:t>
      </w:r>
      <w:r w:rsidR="00384E27" w:rsidRPr="00972877">
        <w:rPr>
          <w:rFonts w:ascii="MS Mincho" w:eastAsia="MS Mincho" w:hAnsi="MS Mincho" w:cs="Times New Roman" w:hint="eastAsia"/>
          <w:sz w:val="32"/>
          <w:lang w:eastAsia="ja-JP"/>
        </w:rPr>
        <w:t>また</w:t>
      </w:r>
      <w:r w:rsidR="00134E21" w:rsidRPr="00972877">
        <w:rPr>
          <w:rFonts w:ascii="MS Mincho" w:eastAsia="MS Mincho" w:hAnsi="MS Mincho" w:cs="Times New Roman" w:hint="eastAsia"/>
          <w:sz w:val="32"/>
          <w:lang w:eastAsia="ja-JP"/>
        </w:rPr>
        <w:t>感染症</w:t>
      </w:r>
      <w:r w:rsidR="00A2637E" w:rsidRPr="00972877">
        <w:rPr>
          <w:rFonts w:ascii="MS Mincho" w:eastAsia="MS Mincho" w:hAnsi="MS Mincho" w:cs="Times New Roman" w:hint="eastAsia"/>
          <w:sz w:val="32"/>
          <w:lang w:eastAsia="ja-JP"/>
        </w:rPr>
        <w:t>拡大リスク</w:t>
      </w:r>
      <w:r w:rsidR="00134E21" w:rsidRPr="00972877">
        <w:rPr>
          <w:rFonts w:ascii="MS Mincho" w:eastAsia="MS Mincho" w:hAnsi="MS Mincho" w:cs="Times New Roman" w:hint="eastAsia"/>
          <w:sz w:val="32"/>
          <w:lang w:eastAsia="ja-JP"/>
        </w:rPr>
        <w:t>を共同に</w:t>
      </w:r>
      <w:r w:rsidR="00384E27" w:rsidRPr="00972877">
        <w:rPr>
          <w:rFonts w:ascii="MS Mincho" w:eastAsia="MS Mincho" w:hAnsi="MS Mincho" w:cs="Times New Roman" w:hint="eastAsia"/>
          <w:sz w:val="32"/>
          <w:lang w:eastAsia="ja-JP"/>
        </w:rPr>
        <w:t>予防し、ご自分と他人の健康</w:t>
      </w:r>
      <w:r w:rsidR="002B7746" w:rsidRPr="00972877">
        <w:rPr>
          <w:rFonts w:ascii="MS Mincho" w:eastAsia="MS Mincho" w:hAnsi="MS Mincho" w:cs="Times New Roman" w:hint="eastAsia"/>
          <w:sz w:val="32"/>
          <w:lang w:eastAsia="ja-JP"/>
        </w:rPr>
        <w:t>を</w:t>
      </w:r>
      <w:r w:rsidR="0045290C" w:rsidRPr="00972877">
        <w:rPr>
          <w:rFonts w:ascii="MS Mincho" w:eastAsia="MS Mincho" w:hAnsi="MS Mincho" w:cs="Times New Roman" w:hint="eastAsia"/>
          <w:sz w:val="32"/>
          <w:lang w:eastAsia="ja-JP"/>
        </w:rPr>
        <w:t>守る</w:t>
      </w:r>
      <w:r w:rsidR="002B7746" w:rsidRPr="00972877">
        <w:rPr>
          <w:rFonts w:ascii="MS Mincho" w:eastAsia="MS Mincho" w:hAnsi="MS Mincho" w:cs="Times New Roman" w:hint="eastAsia"/>
          <w:sz w:val="32"/>
          <w:lang w:eastAsia="ja-JP"/>
        </w:rPr>
        <w:t>する</w:t>
      </w:r>
      <w:r w:rsidR="00134E21" w:rsidRPr="00972877">
        <w:rPr>
          <w:rFonts w:ascii="MS Mincho" w:eastAsia="MS Mincho" w:hAnsi="MS Mincho" w:cs="Times New Roman" w:hint="eastAsia"/>
          <w:sz w:val="32"/>
          <w:lang w:eastAsia="ja-JP"/>
        </w:rPr>
        <w:t>よう、お願い</w:t>
      </w:r>
      <w:r w:rsidR="00384E27" w:rsidRPr="00972877">
        <w:rPr>
          <w:rFonts w:ascii="MS Mincho" w:eastAsia="MS Mincho" w:hAnsi="MS Mincho" w:cs="Times New Roman" w:hint="eastAsia"/>
          <w:sz w:val="32"/>
          <w:lang w:eastAsia="ja-JP"/>
        </w:rPr>
        <w:t>いた</w:t>
      </w:r>
      <w:r w:rsidR="00134E21" w:rsidRPr="00972877">
        <w:rPr>
          <w:rFonts w:ascii="MS Mincho" w:eastAsia="MS Mincho" w:hAnsi="MS Mincho" w:cs="Times New Roman" w:hint="eastAsia"/>
          <w:sz w:val="32"/>
          <w:lang w:eastAsia="ja-JP"/>
        </w:rPr>
        <w:t>します。</w:t>
      </w:r>
    </w:p>
    <w:p w:rsidR="00576502" w:rsidRPr="00972877" w:rsidRDefault="00576502">
      <w:pPr>
        <w:spacing w:line="560" w:lineRule="exact"/>
        <w:ind w:firstLineChars="221" w:firstLine="707"/>
        <w:rPr>
          <w:rFonts w:ascii="MS Mincho" w:eastAsia="MS Mincho" w:hAnsi="MS Mincho" w:cs="Times New Roman"/>
          <w:sz w:val="32"/>
          <w:lang w:eastAsia="ja-JP"/>
        </w:rPr>
      </w:pPr>
    </w:p>
    <w:p w:rsidR="006D5B2D" w:rsidRPr="00972877" w:rsidRDefault="00F81B67">
      <w:pPr>
        <w:spacing w:line="560" w:lineRule="exact"/>
        <w:ind w:firstLineChars="221" w:firstLine="707"/>
        <w:rPr>
          <w:rFonts w:ascii="Times New Roman" w:eastAsia="仿宋_GB2312" w:hAnsi="Times New Roman" w:cs="Times New Roman"/>
          <w:sz w:val="32"/>
        </w:rPr>
      </w:pPr>
      <w:r w:rsidRPr="00972877">
        <w:rPr>
          <w:rFonts w:ascii="Times New Roman" w:eastAsia="仿宋_GB2312" w:hAnsi="Times New Roman" w:cs="Times New Roman"/>
          <w:sz w:val="32"/>
        </w:rPr>
        <w:t>一、根据《中华人民共和国宪法》</w:t>
      </w:r>
      <w:r w:rsidRPr="00972877">
        <w:rPr>
          <w:rFonts w:ascii="Times New Roman" w:eastAsia="仿宋_GB2312" w:hAnsi="Times New Roman" w:cs="Times New Roman" w:hint="eastAsia"/>
          <w:sz w:val="32"/>
        </w:rPr>
        <w:t>和</w:t>
      </w:r>
      <w:r w:rsidRPr="00972877">
        <w:rPr>
          <w:rFonts w:ascii="Times New Roman" w:eastAsia="仿宋_GB2312" w:hAnsi="Times New Roman" w:cs="Times New Roman"/>
          <w:sz w:val="32"/>
        </w:rPr>
        <w:t>《中华人民共和国出境入境管理法》，在中国境内的外国人的合法权益和利益</w:t>
      </w:r>
      <w:r w:rsidRPr="00972877">
        <w:rPr>
          <w:rFonts w:ascii="Times New Roman" w:eastAsia="仿宋_GB2312" w:hAnsi="Times New Roman" w:cs="Times New Roman" w:hint="eastAsia"/>
          <w:sz w:val="32"/>
        </w:rPr>
        <w:t>受法律保护</w:t>
      </w:r>
      <w:r w:rsidRPr="00972877">
        <w:rPr>
          <w:rFonts w:ascii="Times New Roman" w:eastAsia="仿宋_GB2312" w:hAnsi="Times New Roman" w:cs="Times New Roman"/>
          <w:sz w:val="32"/>
        </w:rPr>
        <w:t>，</w:t>
      </w:r>
      <w:r w:rsidRPr="00972877">
        <w:rPr>
          <w:rFonts w:ascii="Times New Roman" w:eastAsia="仿宋_GB2312" w:hAnsi="Times New Roman" w:cs="Times New Roman" w:hint="eastAsia"/>
          <w:sz w:val="32"/>
        </w:rPr>
        <w:t>在中国境内的</w:t>
      </w:r>
      <w:r w:rsidRPr="00972877">
        <w:rPr>
          <w:rFonts w:ascii="Times New Roman" w:eastAsia="仿宋_GB2312" w:hAnsi="Times New Roman" w:cs="Times New Roman"/>
          <w:sz w:val="32"/>
        </w:rPr>
        <w:t>外国人</w:t>
      </w:r>
      <w:r w:rsidRPr="00972877">
        <w:rPr>
          <w:rFonts w:ascii="Times New Roman" w:eastAsia="仿宋_GB2312" w:hAnsi="Times New Roman" w:cs="Times New Roman" w:hint="eastAsia"/>
          <w:sz w:val="32"/>
        </w:rPr>
        <w:t>应当</w:t>
      </w:r>
      <w:r w:rsidRPr="00972877">
        <w:rPr>
          <w:rFonts w:ascii="Times New Roman" w:eastAsia="仿宋_GB2312" w:hAnsi="Times New Roman" w:cs="Times New Roman"/>
          <w:sz w:val="32"/>
        </w:rPr>
        <w:t>遵守中国法律，不得危害中国国家安全、损害社会公共利益、破坏社会公共秩序。</w:t>
      </w:r>
    </w:p>
    <w:p w:rsidR="0022591F" w:rsidRPr="00972877" w:rsidRDefault="00FE2CED" w:rsidP="00D0350B">
      <w:pPr>
        <w:wordWrap w:val="0"/>
        <w:spacing w:line="560" w:lineRule="exact"/>
        <w:ind w:firstLineChars="221" w:firstLine="707"/>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一</w:t>
      </w:r>
      <w:r w:rsidRPr="00972877">
        <w:rPr>
          <w:rFonts w:asciiTheme="minorEastAsia" w:hAnsiTheme="minorEastAsia" w:cs="Times New Roman" w:hint="eastAsia"/>
          <w:sz w:val="32"/>
          <w:lang w:eastAsia="ja-JP"/>
        </w:rPr>
        <w:t>、</w:t>
      </w:r>
      <w:r w:rsidR="00E1216C" w:rsidRPr="00972877">
        <w:rPr>
          <w:rFonts w:ascii="MS Mincho" w:eastAsia="MS Mincho" w:hAnsi="MS Mincho" w:cs="Times New Roman" w:hint="eastAsia"/>
          <w:sz w:val="32"/>
          <w:lang w:eastAsia="ja-JP"/>
        </w:rPr>
        <w:t>『中華人民共和国憲法』と『中華人民共和国出入国管理法』によ</w:t>
      </w:r>
      <w:r w:rsidR="006B6A0C" w:rsidRPr="00972877">
        <w:rPr>
          <w:rFonts w:ascii="MS Mincho" w:eastAsia="MS Mincho" w:hAnsi="MS Mincho" w:cs="Times New Roman" w:hint="eastAsia"/>
          <w:sz w:val="32"/>
          <w:lang w:eastAsia="ja-JP"/>
        </w:rPr>
        <w:t>り</w:t>
      </w:r>
      <w:r w:rsidR="00E1216C" w:rsidRPr="00972877">
        <w:rPr>
          <w:rFonts w:ascii="MS Mincho" w:eastAsia="MS Mincho" w:hAnsi="MS Mincho" w:cs="Times New Roman" w:hint="eastAsia"/>
          <w:sz w:val="32"/>
          <w:lang w:eastAsia="ja-JP"/>
        </w:rPr>
        <w:t>、中国在留外国人</w:t>
      </w:r>
      <w:r w:rsidR="00A2637E" w:rsidRPr="00972877">
        <w:rPr>
          <w:rFonts w:ascii="MS Mincho" w:eastAsia="MS Mincho" w:hAnsi="MS Mincho" w:cs="Times New Roman" w:hint="eastAsia"/>
          <w:sz w:val="32"/>
          <w:lang w:eastAsia="ja-JP"/>
        </w:rPr>
        <w:t>は</w:t>
      </w:r>
      <w:r w:rsidR="00626D15" w:rsidRPr="00972877">
        <w:rPr>
          <w:rFonts w:ascii="MS Mincho" w:eastAsia="MS Mincho" w:hAnsi="MS Mincho" w:cs="Times New Roman" w:hint="eastAsia"/>
          <w:sz w:val="32"/>
          <w:lang w:eastAsia="ja-JP"/>
        </w:rPr>
        <w:t>、</w:t>
      </w:r>
      <w:r w:rsidR="00A2637E" w:rsidRPr="00972877">
        <w:rPr>
          <w:rFonts w:ascii="MS Mincho" w:eastAsia="MS Mincho" w:hAnsi="MS Mincho" w:cs="Times New Roman" w:hint="eastAsia"/>
          <w:sz w:val="32"/>
          <w:lang w:eastAsia="ja-JP"/>
        </w:rPr>
        <w:t>自分の</w:t>
      </w:r>
      <w:r w:rsidR="00E1216C" w:rsidRPr="00972877">
        <w:rPr>
          <w:rFonts w:ascii="MS Mincho" w:eastAsia="MS Mincho" w:hAnsi="MS Mincho" w:cs="Times New Roman" w:hint="eastAsia"/>
          <w:sz w:val="32"/>
          <w:lang w:eastAsia="ja-JP"/>
        </w:rPr>
        <w:t>法的権利と利益</w:t>
      </w:r>
      <w:r w:rsidR="00A2637E" w:rsidRPr="00972877">
        <w:rPr>
          <w:rFonts w:ascii="MS Mincho" w:eastAsia="MS Mincho" w:hAnsi="MS Mincho" w:cs="Times New Roman" w:hint="eastAsia"/>
          <w:sz w:val="32"/>
          <w:lang w:eastAsia="ja-JP"/>
        </w:rPr>
        <w:t>が</w:t>
      </w:r>
      <w:r w:rsidR="00E1216C" w:rsidRPr="00972877">
        <w:rPr>
          <w:rFonts w:ascii="MS Mincho" w:eastAsia="MS Mincho" w:hAnsi="MS Mincho" w:cs="Times New Roman" w:hint="eastAsia"/>
          <w:sz w:val="32"/>
          <w:lang w:eastAsia="ja-JP"/>
        </w:rPr>
        <w:t>法律に保護されている</w:t>
      </w:r>
      <w:r w:rsidR="00EC73CC" w:rsidRPr="00972877">
        <w:rPr>
          <w:rFonts w:ascii="MS Mincho" w:eastAsia="MS Mincho" w:hAnsi="MS Mincho" w:cs="Times New Roman" w:hint="eastAsia"/>
          <w:sz w:val="32"/>
          <w:lang w:eastAsia="ja-JP"/>
        </w:rPr>
        <w:t>一方、</w:t>
      </w:r>
      <w:r w:rsidR="00E1216C" w:rsidRPr="00972877">
        <w:rPr>
          <w:rFonts w:ascii="MS Mincho" w:eastAsia="MS Mincho" w:hAnsi="MS Mincho" w:cs="Times New Roman" w:hint="eastAsia"/>
          <w:sz w:val="32"/>
          <w:lang w:eastAsia="ja-JP"/>
        </w:rPr>
        <w:t>中国の法律を</w:t>
      </w:r>
      <w:r w:rsidR="00F51933" w:rsidRPr="00972877">
        <w:rPr>
          <w:rFonts w:ascii="MS Mincho" w:eastAsia="MS Mincho" w:hAnsi="MS Mincho" w:cs="Times New Roman" w:hint="eastAsia"/>
          <w:sz w:val="32"/>
          <w:lang w:eastAsia="ja-JP"/>
        </w:rPr>
        <w:t>遵守す</w:t>
      </w:r>
      <w:r w:rsidR="00E1216C" w:rsidRPr="00972877">
        <w:rPr>
          <w:rFonts w:ascii="MS Mincho" w:eastAsia="MS Mincho" w:hAnsi="MS Mincho" w:cs="Times New Roman" w:hint="eastAsia"/>
          <w:sz w:val="32"/>
          <w:lang w:eastAsia="ja-JP"/>
        </w:rPr>
        <w:t>べき</w:t>
      </w:r>
      <w:r w:rsidR="00EC73CC" w:rsidRPr="00972877">
        <w:rPr>
          <w:rFonts w:ascii="MS Mincho" w:eastAsia="MS Mincho" w:hAnsi="MS Mincho" w:cs="Times New Roman" w:hint="eastAsia"/>
          <w:sz w:val="32"/>
          <w:lang w:eastAsia="ja-JP"/>
        </w:rPr>
        <w:t>である</w:t>
      </w:r>
      <w:r w:rsidR="00E1216C" w:rsidRPr="00972877">
        <w:rPr>
          <w:rFonts w:ascii="MS Mincho" w:eastAsia="MS Mincho" w:hAnsi="MS Mincho" w:cs="Times New Roman" w:hint="eastAsia"/>
          <w:sz w:val="32"/>
          <w:lang w:eastAsia="ja-JP"/>
        </w:rPr>
        <w:t>。</w:t>
      </w:r>
    </w:p>
    <w:p w:rsidR="00176A66" w:rsidRDefault="005256E6" w:rsidP="00972877">
      <w:pPr>
        <w:wordWrap w:val="0"/>
        <w:spacing w:line="560" w:lineRule="exact"/>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中国国家安全</w:t>
      </w:r>
      <w:r w:rsidR="00EC73CC" w:rsidRPr="00972877">
        <w:rPr>
          <w:rFonts w:ascii="MS Mincho" w:eastAsia="MS Mincho" w:hAnsi="MS Mincho" w:cs="Times New Roman" w:hint="eastAsia"/>
          <w:sz w:val="32"/>
          <w:lang w:eastAsia="ja-JP"/>
        </w:rPr>
        <w:t>への</w:t>
      </w:r>
      <w:r w:rsidR="00A2637E" w:rsidRPr="00972877">
        <w:rPr>
          <w:rFonts w:ascii="MS Mincho" w:eastAsia="MS Mincho" w:hAnsi="MS Mincho" w:cs="Times New Roman" w:hint="eastAsia"/>
          <w:sz w:val="32"/>
          <w:lang w:eastAsia="ja-JP"/>
        </w:rPr>
        <w:t>危害、社会公共利益</w:t>
      </w:r>
      <w:r w:rsidR="00EC73CC" w:rsidRPr="00972877">
        <w:rPr>
          <w:rFonts w:ascii="MS Mincho" w:eastAsia="MS Mincho" w:hAnsi="MS Mincho" w:cs="Times New Roman" w:hint="eastAsia"/>
          <w:sz w:val="32"/>
          <w:lang w:eastAsia="ja-JP"/>
        </w:rPr>
        <w:t>への</w:t>
      </w:r>
      <w:r w:rsidR="00A2637E" w:rsidRPr="00972877">
        <w:rPr>
          <w:rFonts w:ascii="MS Mincho" w:eastAsia="MS Mincho" w:hAnsi="MS Mincho" w:cs="Times New Roman" w:hint="eastAsia"/>
          <w:sz w:val="32"/>
          <w:lang w:eastAsia="ja-JP"/>
        </w:rPr>
        <w:t>損害、</w:t>
      </w:r>
      <w:r w:rsidR="0022591F" w:rsidRPr="00972877">
        <w:rPr>
          <w:rFonts w:ascii="MS Mincho" w:eastAsia="MS Mincho" w:hAnsi="MS Mincho" w:cs="Times New Roman" w:hint="eastAsia"/>
          <w:sz w:val="32"/>
          <w:lang w:eastAsia="ja-JP"/>
        </w:rPr>
        <w:t>また</w:t>
      </w:r>
      <w:r w:rsidR="006B6A0C" w:rsidRPr="00972877">
        <w:rPr>
          <w:rFonts w:ascii="MS Mincho" w:eastAsia="MS Mincho" w:hAnsi="MS Mincho" w:cs="Times New Roman" w:hint="eastAsia"/>
          <w:sz w:val="32"/>
          <w:lang w:eastAsia="ja-JP"/>
        </w:rPr>
        <w:t>社会公共の</w:t>
      </w:r>
      <w:r w:rsidR="00F34F7C" w:rsidRPr="00972877">
        <w:rPr>
          <w:rFonts w:ascii="MS Mincho" w:eastAsia="MS Mincho" w:hAnsi="MS Mincho" w:cs="Times New Roman" w:hint="eastAsia"/>
          <w:sz w:val="32"/>
          <w:lang w:eastAsia="ja-JP"/>
        </w:rPr>
        <w:t>秩序</w:t>
      </w:r>
      <w:r w:rsidR="00EC73CC" w:rsidRPr="00972877">
        <w:rPr>
          <w:rFonts w:ascii="MS Mincho" w:eastAsia="MS Mincho" w:hAnsi="MS Mincho" w:cs="Times New Roman" w:hint="eastAsia"/>
          <w:sz w:val="32"/>
          <w:lang w:eastAsia="ja-JP"/>
        </w:rPr>
        <w:t>への破壊</w:t>
      </w:r>
      <w:r w:rsidR="0045290C" w:rsidRPr="00972877">
        <w:rPr>
          <w:rFonts w:ascii="MS Mincho" w:eastAsia="MS Mincho" w:hAnsi="MS Mincho" w:cs="Times New Roman" w:hint="eastAsia"/>
          <w:sz w:val="32"/>
          <w:lang w:eastAsia="ja-JP"/>
        </w:rPr>
        <w:t>等の</w:t>
      </w:r>
      <w:r w:rsidR="00F34F7C" w:rsidRPr="00972877">
        <w:rPr>
          <w:rFonts w:ascii="MS Mincho" w:eastAsia="MS Mincho" w:hAnsi="MS Mincho" w:cs="Times New Roman" w:hint="eastAsia"/>
          <w:sz w:val="32"/>
          <w:lang w:eastAsia="ja-JP"/>
        </w:rPr>
        <w:t>行為は</w:t>
      </w:r>
      <w:r w:rsidR="00EC73CC" w:rsidRPr="00972877">
        <w:rPr>
          <w:rFonts w:ascii="MS Mincho" w:eastAsia="MS Mincho" w:hAnsi="MS Mincho" w:cs="Times New Roman" w:hint="eastAsia"/>
          <w:sz w:val="32"/>
          <w:lang w:eastAsia="ja-JP"/>
        </w:rPr>
        <w:t>、</w:t>
      </w:r>
      <w:r w:rsidR="00F34F7C" w:rsidRPr="00972877">
        <w:rPr>
          <w:rFonts w:ascii="MS Mincho" w:eastAsia="MS Mincho" w:hAnsi="MS Mincho" w:cs="Times New Roman" w:hint="eastAsia"/>
          <w:sz w:val="32"/>
          <w:lang w:eastAsia="ja-JP"/>
        </w:rPr>
        <w:t>禁止</w:t>
      </w:r>
      <w:r w:rsidR="00EC73CC" w:rsidRPr="00972877">
        <w:rPr>
          <w:rFonts w:ascii="MS Mincho" w:eastAsia="MS Mincho" w:hAnsi="MS Mincho" w:cs="Times New Roman" w:hint="eastAsia"/>
          <w:sz w:val="32"/>
          <w:lang w:eastAsia="ja-JP"/>
        </w:rPr>
        <w:t>されている</w:t>
      </w:r>
      <w:r w:rsidR="00A2637E" w:rsidRPr="00972877">
        <w:rPr>
          <w:rFonts w:ascii="MS Mincho" w:eastAsia="MS Mincho" w:hAnsi="MS Mincho" w:cs="Times New Roman" w:hint="eastAsia"/>
          <w:sz w:val="32"/>
          <w:lang w:eastAsia="ja-JP"/>
        </w:rPr>
        <w:t>。</w:t>
      </w:r>
    </w:p>
    <w:p w:rsidR="00ED3C99" w:rsidRDefault="00972877">
      <w:pPr>
        <w:spacing w:line="560" w:lineRule="exact"/>
        <w:ind w:firstLineChars="221" w:firstLine="707"/>
        <w:rPr>
          <w:rFonts w:ascii="Times New Roman" w:hAnsi="Times New Roman" w:cs="Times New Roman"/>
          <w:sz w:val="32"/>
        </w:rPr>
      </w:pPr>
      <w:r>
        <w:rPr>
          <w:rFonts w:ascii="Times New Roman" w:eastAsia="仿宋_GB2312" w:hAnsi="Times New Roman" w:cs="Times New Roman"/>
          <w:noProof/>
          <w:sz w:val="32"/>
        </w:rPr>
        <mc:AlternateContent>
          <mc:Choice Requires="wps">
            <w:drawing>
              <wp:anchor distT="45720" distB="45720" distL="114300" distR="114300" simplePos="0" relativeHeight="251659264" behindDoc="0" locked="0" layoutInCell="1" allowOverlap="1" wp14:anchorId="17F538DF" wp14:editId="35938314">
                <wp:simplePos x="0" y="0"/>
                <wp:positionH relativeFrom="margin">
                  <wp:posOffset>0</wp:posOffset>
                </wp:positionH>
                <wp:positionV relativeFrom="paragraph">
                  <wp:posOffset>45085</wp:posOffset>
                </wp:positionV>
                <wp:extent cx="5515610" cy="1404620"/>
                <wp:effectExtent l="0" t="0" r="27940" b="2667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60" cy="1404620"/>
                        </a:xfrm>
                        <a:prstGeom prst="rect">
                          <a:avLst/>
                        </a:prstGeom>
                        <a:solidFill>
                          <a:srgbClr val="FFFFFF"/>
                        </a:solidFill>
                        <a:ln w="9525">
                          <a:solidFill>
                            <a:schemeClr val="bg1">
                              <a:lumMod val="50000"/>
                            </a:schemeClr>
                          </a:solidFill>
                          <a:miter lim="800000"/>
                        </a:ln>
                      </wps:spPr>
                      <wps:txbx>
                        <w:txbxContent>
                          <w:p w:rsidR="00972877" w:rsidRDefault="00972877" w:rsidP="00972877">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972877" w:rsidRDefault="00972877" w:rsidP="00972877">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972877" w:rsidRDefault="00972877" w:rsidP="00972877">
                            <w:pPr>
                              <w:jc w:val="center"/>
                              <w:rPr>
                                <w:rFonts w:ascii="Times New Roman" w:eastAsia="仿宋_GB2312" w:hAnsi="Times New Roman" w:cs="Times New Roman"/>
                                <w:color w:val="404040" w:themeColor="text1" w:themeTint="BF"/>
                                <w:sz w:val="22"/>
                                <w:szCs w:val="24"/>
                              </w:rPr>
                            </w:pPr>
                          </w:p>
                          <w:p w:rsidR="00972877" w:rsidRDefault="00972877" w:rsidP="00972877">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972877" w:rsidRDefault="00972877" w:rsidP="00972877">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7F538DF" id="_x0000_t202" coordsize="21600,21600" o:spt="202" path="m,l,21600r21600,l21600,xe">
                <v:stroke joinstyle="miter"/>
                <v:path gradientshapeok="t" o:connecttype="rect"/>
              </v:shapetype>
              <v:shape id="文本框 2" o:spid="_x0000_s1026" type="#_x0000_t202" style="position:absolute;left:0;text-align:left;margin-left:0;margin-top:3.55pt;width:43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" strokecolor="#7f7f7f [1612]">
                <v:textbox style="mso-fit-shape-to-text:t">
                  <w:txbxContent>
                    <w:p w:rsidR="00972877" w:rsidRDefault="00972877" w:rsidP="00972877">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972877" w:rsidRDefault="00972877" w:rsidP="00972877">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972877" w:rsidRDefault="00972877" w:rsidP="00972877">
                      <w:pPr>
                        <w:jc w:val="center"/>
                        <w:rPr>
                          <w:rFonts w:ascii="Times New Roman" w:eastAsia="仿宋_GB2312" w:hAnsi="Times New Roman" w:cs="Times New Roman"/>
                          <w:color w:val="404040" w:themeColor="text1" w:themeTint="BF"/>
                          <w:sz w:val="22"/>
                          <w:szCs w:val="24"/>
                        </w:rPr>
                      </w:pPr>
                    </w:p>
                    <w:p w:rsidR="00972877" w:rsidRDefault="00972877" w:rsidP="00972877">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972877" w:rsidRDefault="00972877" w:rsidP="00972877">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v:textbox>
                <w10:wrap anchorx="margin"/>
              </v:shape>
            </w:pict>
          </mc:Fallback>
        </mc:AlternateContent>
      </w:r>
    </w:p>
    <w:p w:rsidR="00972877" w:rsidRDefault="00972877">
      <w:pPr>
        <w:spacing w:line="560" w:lineRule="exact"/>
        <w:ind w:firstLineChars="221" w:firstLine="707"/>
        <w:rPr>
          <w:rFonts w:ascii="Times New Roman" w:hAnsi="Times New Roman" w:cs="Times New Roman"/>
          <w:sz w:val="32"/>
        </w:rPr>
      </w:pPr>
    </w:p>
    <w:p w:rsidR="00972877" w:rsidRDefault="00972877">
      <w:pPr>
        <w:spacing w:line="560" w:lineRule="exact"/>
        <w:ind w:firstLineChars="221" w:firstLine="707"/>
        <w:rPr>
          <w:rFonts w:ascii="Times New Roman" w:hAnsi="Times New Roman" w:cs="Times New Roman"/>
          <w:sz w:val="32"/>
        </w:rPr>
      </w:pPr>
    </w:p>
    <w:p w:rsidR="00972877" w:rsidRDefault="00972877">
      <w:pPr>
        <w:spacing w:line="560" w:lineRule="exact"/>
        <w:ind w:firstLineChars="221" w:firstLine="707"/>
        <w:rPr>
          <w:rFonts w:ascii="Times New Roman" w:hAnsi="Times New Roman" w:cs="Times New Roman"/>
          <w:sz w:val="32"/>
        </w:rPr>
      </w:pPr>
    </w:p>
    <w:p w:rsidR="00972877" w:rsidRDefault="00972877">
      <w:pPr>
        <w:spacing w:line="560" w:lineRule="exact"/>
        <w:ind w:firstLineChars="221" w:firstLine="707"/>
        <w:rPr>
          <w:rFonts w:ascii="Times New Roman" w:hAnsi="Times New Roman" w:cs="Times New Roman"/>
          <w:sz w:val="32"/>
        </w:rPr>
      </w:pPr>
    </w:p>
    <w:p w:rsidR="00972877" w:rsidRDefault="00972877">
      <w:pPr>
        <w:spacing w:line="560" w:lineRule="exact"/>
        <w:ind w:firstLineChars="221" w:firstLine="707"/>
        <w:rPr>
          <w:rFonts w:ascii="Times New Roman" w:hAnsi="Times New Roman" w:cs="Times New Roman"/>
          <w:sz w:val="32"/>
        </w:rPr>
      </w:pPr>
      <w:r>
        <w:rPr>
          <w:rFonts w:ascii="Times New Roman" w:eastAsia="仿宋_GB2312" w:hAnsi="Times New Roman" w:cs="Times New Roman"/>
          <w:noProof/>
          <w:sz w:val="32"/>
        </w:rPr>
        <mc:AlternateContent>
          <mc:Choice Requires="wps">
            <w:drawing>
              <wp:anchor distT="45720" distB="45720" distL="114300" distR="114300" simplePos="0" relativeHeight="251661312" behindDoc="0" locked="0" layoutInCell="1" allowOverlap="1" wp14:anchorId="377ED43E" wp14:editId="17A11868">
                <wp:simplePos x="0" y="0"/>
                <wp:positionH relativeFrom="margin">
                  <wp:posOffset>0</wp:posOffset>
                </wp:positionH>
                <wp:positionV relativeFrom="paragraph">
                  <wp:posOffset>45085</wp:posOffset>
                </wp:positionV>
                <wp:extent cx="5515610" cy="1404620"/>
                <wp:effectExtent l="0" t="0" r="27940" b="1016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972877" w:rsidRDefault="00972877" w:rsidP="00972877">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972877" w:rsidRDefault="00972877" w:rsidP="00972877">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972877" w:rsidRDefault="00972877" w:rsidP="00972877">
                            <w:pPr>
                              <w:jc w:val="center"/>
                              <w:rPr>
                                <w:rFonts w:ascii="仿宋_GB2312" w:eastAsia="仿宋_GB2312"/>
                                <w:b/>
                                <w:bCs/>
                                <w:color w:val="404040" w:themeColor="text1" w:themeTint="BF"/>
                              </w:rPr>
                            </w:pPr>
                          </w:p>
                          <w:p w:rsidR="00972877" w:rsidRDefault="00972877" w:rsidP="00972877">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972877" w:rsidRDefault="00972877" w:rsidP="00972877">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77ED43E" id="_x0000_s1027" type="#_x0000_t202" style="position:absolute;left:0;text-align:left;margin-left:0;margin-top:3.55pt;width:434.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xHo+7zwCAABYBAAADgAAAAAA&#10;AAAAAAAAAAAuAgAAZHJzL2Uyb0RvYy54bWxQSwECLQAUAAYACAAAACEA7wmG890AAAAGAQAADwAA&#10;AAAAAAAAAAAAAACWBAAAZHJzL2Rvd25yZXYueG1sUEsFBgAAAAAEAAQA8wAAAKAFAAAAAA==&#10;" strokecolor="#7f7f7f [1612]">
                <v:textbox style="mso-fit-shape-to-text:t">
                  <w:txbxContent>
                    <w:p w:rsidR="00972877" w:rsidRDefault="00972877" w:rsidP="00972877">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972877" w:rsidRDefault="00972877" w:rsidP="00972877">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972877" w:rsidRDefault="00972877" w:rsidP="00972877">
                      <w:pPr>
                        <w:jc w:val="center"/>
                        <w:rPr>
                          <w:rFonts w:ascii="仿宋_GB2312" w:eastAsia="仿宋_GB2312"/>
                          <w:b/>
                          <w:bCs/>
                          <w:color w:val="404040" w:themeColor="text1" w:themeTint="BF"/>
                        </w:rPr>
                      </w:pPr>
                    </w:p>
                    <w:p w:rsidR="00972877" w:rsidRDefault="00972877" w:rsidP="00972877">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972877" w:rsidRDefault="00972877" w:rsidP="00972877">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v:textbox>
                <w10:wrap anchorx="margin"/>
              </v:shape>
            </w:pict>
          </mc:Fallback>
        </mc:AlternateContent>
      </w:r>
    </w:p>
    <w:p w:rsidR="00972877" w:rsidRDefault="00972877">
      <w:pPr>
        <w:spacing w:line="560" w:lineRule="exact"/>
        <w:ind w:firstLineChars="221" w:firstLine="707"/>
        <w:rPr>
          <w:rFonts w:ascii="Times New Roman" w:hAnsi="Times New Roman" w:cs="Times New Roman"/>
          <w:sz w:val="32"/>
        </w:rPr>
      </w:pPr>
    </w:p>
    <w:p w:rsidR="00972877" w:rsidRDefault="00972877">
      <w:pPr>
        <w:spacing w:line="560" w:lineRule="exact"/>
        <w:ind w:firstLineChars="221" w:firstLine="707"/>
        <w:rPr>
          <w:rFonts w:ascii="Times New Roman" w:hAnsi="Times New Roman" w:cs="Times New Roman"/>
          <w:sz w:val="32"/>
        </w:rPr>
      </w:pPr>
    </w:p>
    <w:p w:rsidR="00972877" w:rsidRDefault="00972877">
      <w:pPr>
        <w:spacing w:line="560" w:lineRule="exact"/>
        <w:ind w:firstLineChars="221" w:firstLine="707"/>
        <w:rPr>
          <w:rFonts w:ascii="Times New Roman" w:hAnsi="Times New Roman" w:cs="Times New Roman"/>
          <w:sz w:val="32"/>
        </w:rPr>
      </w:pPr>
    </w:p>
    <w:p w:rsidR="00972877" w:rsidRPr="00972877" w:rsidRDefault="00972877">
      <w:pPr>
        <w:spacing w:line="560" w:lineRule="exact"/>
        <w:ind w:firstLineChars="221" w:firstLine="707"/>
        <w:rPr>
          <w:rFonts w:ascii="Times New Roman" w:hAnsi="Times New Roman" w:cs="Times New Roman" w:hint="eastAsia"/>
          <w:sz w:val="32"/>
        </w:rPr>
      </w:pPr>
    </w:p>
    <w:p w:rsidR="006D5B2D" w:rsidRPr="00972877" w:rsidRDefault="00F81B67">
      <w:pPr>
        <w:spacing w:line="560" w:lineRule="exact"/>
        <w:ind w:firstLineChars="221" w:firstLine="707"/>
        <w:rPr>
          <w:rFonts w:ascii="Times New Roman" w:eastAsia="仿宋_GB2312" w:hAnsi="Times New Roman" w:cs="Times New Roman"/>
          <w:sz w:val="32"/>
        </w:rPr>
      </w:pPr>
      <w:r w:rsidRPr="00972877">
        <w:rPr>
          <w:rFonts w:ascii="Times New Roman" w:eastAsia="仿宋_GB2312" w:hAnsi="Times New Roman" w:cs="Times New Roman"/>
          <w:sz w:val="32"/>
        </w:rPr>
        <w:lastRenderedPageBreak/>
        <w:t>二、根据《中华人民共和国出境入境管理法》</w:t>
      </w:r>
      <w:r w:rsidRPr="00972877">
        <w:rPr>
          <w:rFonts w:ascii="Times New Roman" w:eastAsia="仿宋_GB2312" w:hAnsi="Times New Roman" w:cs="Times New Roman" w:hint="eastAsia"/>
          <w:sz w:val="32"/>
        </w:rPr>
        <w:t>，</w:t>
      </w:r>
      <w:r w:rsidRPr="00972877">
        <w:rPr>
          <w:rFonts w:ascii="Times New Roman" w:eastAsia="仿宋_GB2312" w:hAnsi="Times New Roman" w:cs="Times New Roman"/>
          <w:sz w:val="32"/>
        </w:rPr>
        <w:t>外国人在</w:t>
      </w:r>
      <w:r w:rsidRPr="00972877">
        <w:rPr>
          <w:rFonts w:ascii="Times New Roman" w:eastAsia="仿宋_GB2312" w:hAnsi="Times New Roman" w:cs="Times New Roman" w:hint="eastAsia"/>
          <w:sz w:val="32"/>
        </w:rPr>
        <w:t>中国境内</w:t>
      </w:r>
      <w:r w:rsidRPr="00972877">
        <w:rPr>
          <w:rFonts w:ascii="Times New Roman" w:eastAsia="仿宋_GB2312" w:hAnsi="Times New Roman" w:cs="Times New Roman"/>
          <w:sz w:val="32"/>
        </w:rPr>
        <w:t>期间应及时办理住宿登记，并</w:t>
      </w:r>
      <w:r w:rsidRPr="00972877">
        <w:rPr>
          <w:rFonts w:ascii="Times New Roman" w:eastAsia="仿宋_GB2312" w:hAnsi="Times New Roman" w:cs="Times New Roman" w:hint="eastAsia"/>
          <w:sz w:val="32"/>
        </w:rPr>
        <w:t>自觉接受</w:t>
      </w:r>
      <w:r w:rsidRPr="00972877">
        <w:rPr>
          <w:rFonts w:ascii="Times New Roman" w:eastAsia="仿宋_GB2312" w:hAnsi="Times New Roman" w:cs="Times New Roman"/>
          <w:sz w:val="32"/>
        </w:rPr>
        <w:t>公安机关证件查验</w:t>
      </w:r>
      <w:r w:rsidRPr="00972877">
        <w:rPr>
          <w:rFonts w:ascii="Times New Roman" w:eastAsia="仿宋_GB2312" w:hAnsi="Times New Roman" w:cs="Times New Roman" w:hint="eastAsia"/>
          <w:sz w:val="32"/>
        </w:rPr>
        <w:t>。同时，根据</w:t>
      </w:r>
      <w:r w:rsidRPr="00972877">
        <w:rPr>
          <w:rFonts w:ascii="Times New Roman" w:eastAsia="仿宋_GB2312" w:hAnsi="Times New Roman" w:cs="Times New Roman"/>
          <w:sz w:val="32"/>
        </w:rPr>
        <w:t>《中华人民共和国传染病防治法》《中华人民共和国国境卫生检疫法》《突发公共卫生事件应急条例》</w:t>
      </w:r>
      <w:r w:rsidRPr="00972877">
        <w:rPr>
          <w:rFonts w:ascii="Times New Roman" w:eastAsia="仿宋_GB2312" w:hAnsi="Times New Roman" w:cs="Times New Roman" w:hint="eastAsia"/>
          <w:sz w:val="32"/>
        </w:rPr>
        <w:t>等法律法规规定</w:t>
      </w:r>
      <w:r w:rsidRPr="00972877">
        <w:rPr>
          <w:rFonts w:ascii="Times New Roman" w:eastAsia="仿宋_GB2312" w:hAnsi="Times New Roman" w:cs="Times New Roman"/>
          <w:sz w:val="32"/>
        </w:rPr>
        <w:t>，为</w:t>
      </w:r>
      <w:r w:rsidRPr="00972877">
        <w:rPr>
          <w:rFonts w:ascii="Times New Roman" w:eastAsia="仿宋_GB2312" w:hAnsi="Times New Roman" w:cs="Times New Roman" w:hint="eastAsia"/>
          <w:sz w:val="32"/>
        </w:rPr>
        <w:t>有效</w:t>
      </w:r>
      <w:r w:rsidRPr="00972877">
        <w:rPr>
          <w:rFonts w:ascii="Times New Roman" w:eastAsia="仿宋_GB2312" w:hAnsi="Times New Roman" w:cs="Times New Roman"/>
          <w:sz w:val="32"/>
        </w:rPr>
        <w:t>防控</w:t>
      </w:r>
      <w:r w:rsidRPr="00972877">
        <w:rPr>
          <w:rFonts w:ascii="Times New Roman" w:eastAsia="仿宋_GB2312" w:hAnsi="Times New Roman" w:cs="Times New Roman" w:hint="eastAsia"/>
          <w:sz w:val="32"/>
        </w:rPr>
        <w:t>传染病</w:t>
      </w:r>
      <w:r w:rsidRPr="00972877">
        <w:rPr>
          <w:rFonts w:ascii="Times New Roman" w:eastAsia="仿宋_GB2312" w:hAnsi="Times New Roman" w:cs="Times New Roman"/>
          <w:sz w:val="32"/>
        </w:rPr>
        <w:t>传播，</w:t>
      </w:r>
      <w:r w:rsidRPr="00972877">
        <w:rPr>
          <w:rFonts w:ascii="Times New Roman" w:eastAsia="仿宋_GB2312" w:hAnsi="Times New Roman" w:cs="Times New Roman" w:hint="eastAsia"/>
          <w:sz w:val="32"/>
        </w:rPr>
        <w:t>切实</w:t>
      </w:r>
      <w:r w:rsidRPr="00972877">
        <w:rPr>
          <w:rFonts w:ascii="Times New Roman" w:eastAsia="仿宋_GB2312" w:hAnsi="Times New Roman" w:cs="Times New Roman"/>
          <w:sz w:val="32"/>
        </w:rPr>
        <w:t>保障公众生命安全</w:t>
      </w:r>
      <w:r w:rsidRPr="00972877">
        <w:rPr>
          <w:rFonts w:ascii="Times New Roman" w:eastAsia="仿宋_GB2312" w:hAnsi="Times New Roman" w:cs="Times New Roman" w:hint="eastAsia"/>
          <w:sz w:val="32"/>
        </w:rPr>
        <w:t>和身体健康</w:t>
      </w:r>
      <w:r w:rsidRPr="00972877">
        <w:rPr>
          <w:rFonts w:ascii="Times New Roman" w:eastAsia="仿宋_GB2312" w:hAnsi="Times New Roman" w:cs="Times New Roman"/>
          <w:sz w:val="32"/>
        </w:rPr>
        <w:t>，</w:t>
      </w:r>
      <w:r w:rsidRPr="00972877">
        <w:rPr>
          <w:rFonts w:ascii="Times New Roman" w:eastAsia="仿宋_GB2312" w:hAnsi="Times New Roman" w:cs="Times New Roman" w:hint="eastAsia"/>
          <w:sz w:val="32"/>
        </w:rPr>
        <w:t>中国各级人民政府和相关部门依法组织实施监测、隔离等有关防疫抗疫措施，在中国境内外国人应予以配合。</w:t>
      </w:r>
    </w:p>
    <w:p w:rsidR="0036401B" w:rsidRPr="00972877" w:rsidRDefault="00FC6A59" w:rsidP="00A66B7F">
      <w:pPr>
        <w:wordWrap w:val="0"/>
        <w:spacing w:line="560" w:lineRule="exact"/>
        <w:ind w:firstLineChars="221" w:firstLine="707"/>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二、</w:t>
      </w:r>
      <w:r w:rsidR="00A2637E" w:rsidRPr="00972877">
        <w:rPr>
          <w:rFonts w:ascii="MS Mincho" w:eastAsia="MS Mincho" w:hAnsi="MS Mincho" w:cs="Times New Roman" w:hint="eastAsia"/>
          <w:sz w:val="32"/>
          <w:lang w:eastAsia="ja-JP"/>
        </w:rPr>
        <w:t>『中華人民共和国出入国管理法』</w:t>
      </w:r>
      <w:r w:rsidR="006B6A0C" w:rsidRPr="00972877">
        <w:rPr>
          <w:rFonts w:ascii="MS Mincho" w:eastAsia="MS Mincho" w:hAnsi="MS Mincho" w:cs="Times New Roman" w:hint="eastAsia"/>
          <w:sz w:val="32"/>
          <w:lang w:eastAsia="ja-JP"/>
        </w:rPr>
        <w:t>により、</w:t>
      </w:r>
      <w:r w:rsidR="00D00D12" w:rsidRPr="00972877">
        <w:rPr>
          <w:rFonts w:ascii="MS Mincho" w:eastAsia="MS Mincho" w:hAnsi="MS Mincho" w:cs="Times New Roman" w:hint="eastAsia"/>
          <w:sz w:val="32"/>
          <w:lang w:eastAsia="ja-JP"/>
        </w:rPr>
        <w:t>外国人は中国に滞在する期間中</w:t>
      </w:r>
      <w:r w:rsidR="00A74BDD" w:rsidRPr="00972877">
        <w:rPr>
          <w:rFonts w:ascii="MS Mincho" w:eastAsia="MS Mincho" w:hAnsi="MS Mincho" w:cs="Times New Roman" w:hint="eastAsia"/>
          <w:sz w:val="32"/>
          <w:lang w:eastAsia="ja-JP"/>
        </w:rPr>
        <w:t>、</w:t>
      </w:r>
      <w:r w:rsidR="000A64B6" w:rsidRPr="00972877">
        <w:rPr>
          <w:rFonts w:ascii="MS Mincho" w:eastAsia="MS Mincho" w:hAnsi="MS Mincho" w:cs="Times New Roman" w:hint="eastAsia"/>
          <w:sz w:val="32"/>
          <w:lang w:eastAsia="ja-JP"/>
        </w:rPr>
        <w:t>速やかに</w:t>
      </w:r>
      <w:r w:rsidR="00D00D12" w:rsidRPr="00972877">
        <w:rPr>
          <w:rFonts w:ascii="MS Mincho" w:eastAsia="MS Mincho" w:hAnsi="MS Mincho" w:cs="Times New Roman" w:hint="eastAsia"/>
          <w:sz w:val="32"/>
          <w:lang w:eastAsia="ja-JP"/>
        </w:rPr>
        <w:t>宿泊</w:t>
      </w:r>
      <w:r w:rsidR="000A64B6" w:rsidRPr="00972877">
        <w:rPr>
          <w:rFonts w:ascii="MS Mincho" w:eastAsia="MS Mincho" w:hAnsi="MS Mincho" w:cs="Times New Roman" w:hint="eastAsia"/>
          <w:sz w:val="32"/>
          <w:lang w:eastAsia="ja-JP"/>
        </w:rPr>
        <w:t>の</w:t>
      </w:r>
      <w:r w:rsidR="00A91F60" w:rsidRPr="00972877">
        <w:rPr>
          <w:rFonts w:ascii="MS Mincho" w:eastAsia="MS Mincho" w:hAnsi="MS Mincho" w:cs="Times New Roman" w:hint="eastAsia"/>
          <w:sz w:val="32"/>
          <w:lang w:eastAsia="ja-JP"/>
        </w:rPr>
        <w:t>登記</w:t>
      </w:r>
      <w:r w:rsidR="00D00D12" w:rsidRPr="00972877">
        <w:rPr>
          <w:rFonts w:ascii="MS Mincho" w:eastAsia="MS Mincho" w:hAnsi="MS Mincho" w:cs="Times New Roman" w:hint="eastAsia"/>
          <w:sz w:val="32"/>
          <w:lang w:eastAsia="ja-JP"/>
        </w:rPr>
        <w:t>を</w:t>
      </w:r>
      <w:r w:rsidR="0036401B" w:rsidRPr="00972877">
        <w:rPr>
          <w:rFonts w:ascii="MS Mincho" w:eastAsia="MS Mincho" w:hAnsi="MS Mincho" w:cs="Times New Roman" w:hint="eastAsia"/>
          <w:sz w:val="32"/>
          <w:lang w:eastAsia="ja-JP"/>
        </w:rPr>
        <w:t>行い、</w:t>
      </w:r>
      <w:r w:rsidR="008C66CB" w:rsidRPr="00972877">
        <w:rPr>
          <w:rFonts w:ascii="MS Mincho" w:eastAsia="MS Mincho" w:hAnsi="MS Mincho" w:cs="Times New Roman" w:hint="eastAsia"/>
          <w:sz w:val="32"/>
          <w:lang w:eastAsia="ja-JP"/>
        </w:rPr>
        <w:t>自発</w:t>
      </w:r>
      <w:r w:rsidR="0036401B" w:rsidRPr="00972877">
        <w:rPr>
          <w:rFonts w:ascii="MS Mincho" w:eastAsia="MS Mincho" w:hAnsi="MS Mincho" w:cs="Times New Roman" w:hint="eastAsia"/>
          <w:sz w:val="32"/>
          <w:lang w:eastAsia="ja-JP"/>
        </w:rPr>
        <w:t>的に公安</w:t>
      </w:r>
      <w:r w:rsidR="008C66CB" w:rsidRPr="00972877">
        <w:rPr>
          <w:rFonts w:ascii="MS Mincho" w:eastAsia="MS Mincho" w:hAnsi="MS Mincho" w:cs="Times New Roman" w:hint="eastAsia"/>
          <w:sz w:val="32"/>
          <w:lang w:eastAsia="ja-JP"/>
        </w:rPr>
        <w:t>機関からの</w:t>
      </w:r>
      <w:r w:rsidR="008D49A4" w:rsidRPr="00972877">
        <w:rPr>
          <w:rFonts w:ascii="MS Mincho" w:eastAsia="MS Mincho" w:hAnsi="MS Mincho" w:cs="Times New Roman" w:hint="eastAsia"/>
          <w:sz w:val="32"/>
          <w:lang w:eastAsia="ja-JP"/>
        </w:rPr>
        <w:t>旅券査証</w:t>
      </w:r>
      <w:r w:rsidR="000A64B6" w:rsidRPr="00972877">
        <w:rPr>
          <w:rFonts w:ascii="MS Mincho" w:eastAsia="MS Mincho" w:hAnsi="MS Mincho" w:cs="Times New Roman" w:hint="eastAsia"/>
          <w:sz w:val="32"/>
          <w:lang w:eastAsia="ja-JP"/>
        </w:rPr>
        <w:t>審査を</w:t>
      </w:r>
      <w:r w:rsidR="004237DB" w:rsidRPr="00972877">
        <w:rPr>
          <w:rFonts w:ascii="MS Mincho" w:eastAsia="MS Mincho" w:hAnsi="MS Mincho" w:cs="Times New Roman" w:hint="eastAsia"/>
          <w:sz w:val="32"/>
          <w:lang w:eastAsia="ja-JP"/>
        </w:rPr>
        <w:t>受け</w:t>
      </w:r>
      <w:r w:rsidR="0036401B" w:rsidRPr="00972877">
        <w:rPr>
          <w:rFonts w:ascii="MS Mincho" w:eastAsia="MS Mincho" w:hAnsi="MS Mincho" w:cs="Times New Roman" w:hint="eastAsia"/>
          <w:sz w:val="32"/>
          <w:lang w:eastAsia="ja-JP"/>
        </w:rPr>
        <w:t>なければならない</w:t>
      </w:r>
      <w:r w:rsidR="004237DB" w:rsidRPr="00972877">
        <w:rPr>
          <w:rFonts w:ascii="MS Mincho" w:eastAsia="MS Mincho" w:hAnsi="MS Mincho" w:cs="Times New Roman" w:hint="eastAsia"/>
          <w:sz w:val="32"/>
          <w:lang w:eastAsia="ja-JP"/>
        </w:rPr>
        <w:t>。同時に、</w:t>
      </w:r>
      <w:r w:rsidR="0036401B" w:rsidRPr="00972877">
        <w:rPr>
          <w:rFonts w:ascii="MS Mincho" w:eastAsia="MS Mincho" w:hAnsi="MS Mincho" w:cs="Times New Roman" w:hint="eastAsia"/>
          <w:sz w:val="32"/>
          <w:lang w:eastAsia="ja-JP"/>
        </w:rPr>
        <w:t>感染症まん延を効果的に制御し、公衆の生命安全と身体健康を確実に保障するために、</w:t>
      </w:r>
      <w:r w:rsidR="00C84ACB" w:rsidRPr="00972877">
        <w:rPr>
          <w:rFonts w:ascii="MS Mincho" w:eastAsia="MS Mincho" w:hAnsi="MS Mincho" w:cs="Times New Roman" w:hint="eastAsia"/>
          <w:sz w:val="32"/>
          <w:lang w:eastAsia="ja-JP"/>
        </w:rPr>
        <w:t>中国各級人民政府と関連機関が</w:t>
      </w:r>
      <w:r w:rsidR="004237DB" w:rsidRPr="00972877">
        <w:rPr>
          <w:rFonts w:ascii="MS Mincho" w:eastAsia="MS Mincho" w:hAnsi="MS Mincho" w:cs="Times New Roman" w:hint="eastAsia"/>
          <w:sz w:val="32"/>
          <w:lang w:eastAsia="ja-JP"/>
        </w:rPr>
        <w:t>『中華人民共和国</w:t>
      </w:r>
      <w:r w:rsidR="00A66B7F" w:rsidRPr="00972877">
        <w:rPr>
          <w:rFonts w:ascii="MS Mincho" w:eastAsia="MS Mincho" w:hAnsi="MS Mincho" w:cs="Times New Roman" w:hint="eastAsia"/>
          <w:sz w:val="32"/>
          <w:lang w:eastAsia="ja-JP"/>
        </w:rPr>
        <w:t>伝染病</w:t>
      </w:r>
      <w:r w:rsidR="0045290C" w:rsidRPr="00972877">
        <w:rPr>
          <w:rFonts w:ascii="MS Mincho" w:eastAsia="MS Mincho" w:hAnsi="MS Mincho" w:cs="Times New Roman" w:hint="eastAsia"/>
          <w:sz w:val="32"/>
          <w:lang w:eastAsia="ja-JP"/>
        </w:rPr>
        <w:t>防</w:t>
      </w:r>
      <w:r w:rsidR="002F1E70" w:rsidRPr="00972877">
        <w:rPr>
          <w:rFonts w:ascii="MS Mincho" w:eastAsia="MS Mincho" w:hAnsi="MS Mincho" w:cs="Times New Roman" w:hint="eastAsia"/>
          <w:sz w:val="32"/>
          <w:lang w:eastAsia="ja-JP"/>
        </w:rPr>
        <w:t>治法</w:t>
      </w:r>
      <w:r w:rsidR="004237DB" w:rsidRPr="00972877">
        <w:rPr>
          <w:rFonts w:ascii="MS Mincho" w:eastAsia="MS Mincho" w:hAnsi="MS Mincho" w:cs="Times New Roman" w:hint="eastAsia"/>
          <w:sz w:val="32"/>
          <w:lang w:eastAsia="ja-JP"/>
        </w:rPr>
        <w:t>』</w:t>
      </w:r>
      <w:r w:rsidR="00CD4A66" w:rsidRPr="00972877">
        <w:rPr>
          <w:rFonts w:ascii="MS Mincho" w:eastAsia="MS Mincho" w:hAnsi="MS Mincho" w:cs="Times New Roman" w:hint="eastAsia"/>
          <w:sz w:val="32"/>
          <w:lang w:eastAsia="ja-JP"/>
        </w:rPr>
        <w:t>、</w:t>
      </w:r>
      <w:r w:rsidR="004237DB" w:rsidRPr="00972877">
        <w:rPr>
          <w:rFonts w:ascii="MS Mincho" w:eastAsia="MS Mincho" w:hAnsi="MS Mincho" w:cs="Times New Roman" w:hint="eastAsia"/>
          <w:sz w:val="32"/>
          <w:lang w:eastAsia="ja-JP"/>
        </w:rPr>
        <w:t>『中華人民共和国</w:t>
      </w:r>
      <w:r w:rsidR="002F1E70" w:rsidRPr="00972877">
        <w:rPr>
          <w:rFonts w:ascii="MS Mincho" w:eastAsia="MS Mincho" w:hAnsi="MS Mincho" w:cs="Times New Roman" w:hint="eastAsia"/>
          <w:sz w:val="32"/>
          <w:lang w:eastAsia="ja-JP"/>
        </w:rPr>
        <w:t>国境衛生検疫法</w:t>
      </w:r>
      <w:r w:rsidR="004237DB" w:rsidRPr="00972877">
        <w:rPr>
          <w:rFonts w:ascii="MS Mincho" w:eastAsia="MS Mincho" w:hAnsi="MS Mincho" w:cs="Times New Roman" w:hint="eastAsia"/>
          <w:sz w:val="32"/>
          <w:lang w:eastAsia="ja-JP"/>
        </w:rPr>
        <w:t>』</w:t>
      </w:r>
      <w:r w:rsidR="009D77FD" w:rsidRPr="00972877">
        <w:rPr>
          <w:rFonts w:ascii="MS Mincho" w:eastAsia="MS Mincho" w:hAnsi="MS Mincho" w:cs="Times New Roman" w:hint="eastAsia"/>
          <w:sz w:val="32"/>
          <w:lang w:eastAsia="ja-JP"/>
        </w:rPr>
        <w:t>及び</w:t>
      </w:r>
      <w:r w:rsidR="004237DB" w:rsidRPr="00972877">
        <w:rPr>
          <w:rFonts w:ascii="MS Mincho" w:eastAsia="MS Mincho" w:hAnsi="MS Mincho" w:cs="Times New Roman" w:hint="eastAsia"/>
          <w:sz w:val="32"/>
          <w:lang w:eastAsia="ja-JP"/>
        </w:rPr>
        <w:t>『</w:t>
      </w:r>
      <w:r w:rsidR="007507B3" w:rsidRPr="00972877">
        <w:rPr>
          <w:rFonts w:ascii="MS Mincho" w:eastAsia="MS Mincho" w:hAnsi="MS Mincho" w:cs="Times New Roman" w:hint="eastAsia"/>
          <w:sz w:val="32"/>
          <w:lang w:eastAsia="ja-JP"/>
        </w:rPr>
        <w:t>突発</w:t>
      </w:r>
      <w:r w:rsidR="002F1E70" w:rsidRPr="00972877">
        <w:rPr>
          <w:rFonts w:ascii="MS Mincho" w:eastAsia="MS Mincho" w:hAnsi="MS Mincho" w:cs="Times New Roman" w:hint="eastAsia"/>
          <w:sz w:val="32"/>
          <w:lang w:eastAsia="ja-JP"/>
        </w:rPr>
        <w:t>公共衛生事件応急条例</w:t>
      </w:r>
      <w:r w:rsidR="004237DB" w:rsidRPr="00972877">
        <w:rPr>
          <w:rFonts w:ascii="MS Mincho" w:eastAsia="MS Mincho" w:hAnsi="MS Mincho" w:cs="Times New Roman" w:hint="eastAsia"/>
          <w:sz w:val="32"/>
          <w:lang w:eastAsia="ja-JP"/>
        </w:rPr>
        <w:t>』</w:t>
      </w:r>
      <w:r w:rsidR="00CD4A66" w:rsidRPr="00972877">
        <w:rPr>
          <w:rFonts w:ascii="MS Mincho" w:eastAsia="MS Mincho" w:hAnsi="MS Mincho" w:cs="Times New Roman" w:hint="eastAsia"/>
          <w:sz w:val="32"/>
          <w:lang w:eastAsia="ja-JP"/>
        </w:rPr>
        <w:t>等の法律・法規・規定</w:t>
      </w:r>
      <w:r w:rsidR="00FC4BDC" w:rsidRPr="00972877">
        <w:rPr>
          <w:rFonts w:ascii="MS Mincho" w:eastAsia="MS Mincho" w:hAnsi="MS Mincho" w:cs="Times New Roman" w:hint="eastAsia"/>
          <w:sz w:val="32"/>
          <w:lang w:eastAsia="ja-JP"/>
        </w:rPr>
        <w:t>に基づいて実施する</w:t>
      </w:r>
      <w:r w:rsidR="00C84ACB" w:rsidRPr="00972877">
        <w:rPr>
          <w:rFonts w:ascii="MS Mincho" w:eastAsia="MS Mincho" w:hAnsi="MS Mincho" w:cs="Times New Roman" w:hint="eastAsia"/>
          <w:sz w:val="32"/>
          <w:lang w:eastAsia="ja-JP"/>
        </w:rPr>
        <w:t>医学観察</w:t>
      </w:r>
      <w:r w:rsidR="00FC4BDC" w:rsidRPr="00972877">
        <w:rPr>
          <w:rFonts w:ascii="MS Mincho" w:eastAsia="MS Mincho" w:hAnsi="MS Mincho" w:cs="Times New Roman" w:hint="eastAsia"/>
          <w:sz w:val="32"/>
          <w:lang w:eastAsia="ja-JP"/>
        </w:rPr>
        <w:t>、</w:t>
      </w:r>
      <w:r w:rsidR="00CD4A66" w:rsidRPr="00972877">
        <w:rPr>
          <w:rFonts w:ascii="MS Mincho" w:eastAsia="MS Mincho" w:hAnsi="MS Mincho" w:cs="Times New Roman" w:hint="eastAsia"/>
          <w:sz w:val="32"/>
          <w:lang w:eastAsia="ja-JP"/>
        </w:rPr>
        <w:t>隔離などの</w:t>
      </w:r>
      <w:r w:rsidR="00FC4BDC" w:rsidRPr="00972877">
        <w:rPr>
          <w:rFonts w:ascii="MS Mincho" w:eastAsia="MS Mincho" w:hAnsi="MS Mincho" w:cs="Times New Roman" w:hint="eastAsia"/>
          <w:sz w:val="32"/>
          <w:lang w:eastAsia="ja-JP"/>
        </w:rPr>
        <w:t>感染症予防・</w:t>
      </w:r>
      <w:r w:rsidR="00C84ACB" w:rsidRPr="00972877">
        <w:rPr>
          <w:rFonts w:ascii="MS Mincho" w:eastAsia="MS Mincho" w:hAnsi="MS Mincho" w:cs="Times New Roman" w:hint="eastAsia"/>
          <w:sz w:val="32"/>
          <w:lang w:eastAsia="ja-JP"/>
        </w:rPr>
        <w:t>抑止</w:t>
      </w:r>
      <w:r w:rsidR="00FC4BDC" w:rsidRPr="00972877">
        <w:rPr>
          <w:rFonts w:ascii="MS Mincho" w:eastAsia="MS Mincho" w:hAnsi="MS Mincho" w:cs="Times New Roman" w:hint="eastAsia"/>
          <w:sz w:val="32"/>
          <w:lang w:eastAsia="ja-JP"/>
        </w:rPr>
        <w:t>措置に</w:t>
      </w:r>
      <w:r w:rsidR="00777A5C" w:rsidRPr="00972877">
        <w:rPr>
          <w:rFonts w:ascii="MS Mincho" w:eastAsia="MS Mincho" w:hAnsi="MS Mincho" w:cs="Times New Roman" w:hint="eastAsia"/>
          <w:sz w:val="32"/>
          <w:lang w:eastAsia="ja-JP"/>
        </w:rPr>
        <w:t>、中国国内</w:t>
      </w:r>
      <w:r w:rsidR="00D725C3" w:rsidRPr="00972877">
        <w:rPr>
          <w:rFonts w:ascii="MS Mincho" w:eastAsia="MS Mincho" w:hAnsi="MS Mincho" w:cs="Times New Roman" w:hint="eastAsia"/>
          <w:sz w:val="32"/>
          <w:lang w:eastAsia="ja-JP"/>
        </w:rPr>
        <w:t>の外国人は</w:t>
      </w:r>
      <w:r w:rsidR="00FC4BDC" w:rsidRPr="00972877">
        <w:rPr>
          <w:rFonts w:ascii="MS Mincho" w:eastAsia="MS Mincho" w:hAnsi="MS Mincho" w:cs="Times New Roman" w:hint="eastAsia"/>
          <w:sz w:val="32"/>
          <w:lang w:eastAsia="ja-JP"/>
        </w:rPr>
        <w:t>協力しなければならない。</w:t>
      </w:r>
    </w:p>
    <w:p w:rsidR="007507B3" w:rsidRDefault="00972877">
      <w:pPr>
        <w:spacing w:line="560" w:lineRule="exact"/>
        <w:ind w:firstLineChars="221" w:firstLine="707"/>
        <w:rPr>
          <w:rFonts w:ascii="Times New Roman" w:eastAsia="Yu Mincho" w:hAnsi="Times New Roman" w:cs="Times New Roman"/>
          <w:sz w:val="32"/>
          <w:lang w:eastAsia="ja-JP"/>
        </w:rPr>
      </w:pPr>
      <w:r>
        <w:rPr>
          <w:rFonts w:ascii="Times New Roman" w:eastAsia="仿宋_GB2312" w:hAnsi="Times New Roman" w:cs="Times New Roman"/>
          <w:noProof/>
          <w:sz w:val="32"/>
        </w:rPr>
        <mc:AlternateContent>
          <mc:Choice Requires="wps">
            <w:drawing>
              <wp:anchor distT="45720" distB="45720" distL="114300" distR="114300" simplePos="0" relativeHeight="251663360" behindDoc="0" locked="0" layoutInCell="1" allowOverlap="1" wp14:anchorId="1BDB9D57" wp14:editId="532FC34F">
                <wp:simplePos x="0" y="0"/>
                <wp:positionH relativeFrom="margin">
                  <wp:align>right</wp:align>
                </wp:positionH>
                <wp:positionV relativeFrom="paragraph">
                  <wp:posOffset>9525</wp:posOffset>
                </wp:positionV>
                <wp:extent cx="5515610" cy="1404620"/>
                <wp:effectExtent l="0" t="0" r="2794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972877" w:rsidRPr="00A26C1A" w:rsidRDefault="00972877" w:rsidP="00972877">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972877" w:rsidRPr="00A26C1A" w:rsidRDefault="00972877" w:rsidP="00972877">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972877" w:rsidRPr="00A26C1A" w:rsidRDefault="00972877" w:rsidP="00972877">
                            <w:pPr>
                              <w:jc w:val="center"/>
                              <w:rPr>
                                <w:rFonts w:ascii="仿宋_GB2312" w:eastAsia="仿宋_GB2312"/>
                                <w:color w:val="262626" w:themeColor="text1" w:themeTint="D9"/>
                              </w:rPr>
                            </w:pPr>
                          </w:p>
                          <w:p w:rsidR="00972877" w:rsidRPr="00A26C1A" w:rsidRDefault="00972877" w:rsidP="00972877">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972877" w:rsidRPr="00A26C1A" w:rsidRDefault="00972877" w:rsidP="00972877">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972877" w:rsidRPr="00A26C1A" w:rsidRDefault="00972877" w:rsidP="00972877">
                            <w:pPr>
                              <w:ind w:firstLineChars="200" w:firstLine="420"/>
                              <w:rPr>
                                <w:rFonts w:ascii="仿宋_GB2312" w:eastAsia="仿宋_GB2312" w:hAnsi="Arial" w:cs="Arial"/>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BDB9D57" id="_x0000_s1028" type="#_x0000_t202" style="position:absolute;left:0;text-align:left;margin-left:383.1pt;margin-top:.75pt;width:434.3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xd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WeY6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" strokecolor="#7f7f7f [1612]">
                <v:textbox style="mso-fit-shape-to-text:t">
                  <w:txbxContent>
                    <w:p w:rsidR="00972877" w:rsidRPr="00A26C1A" w:rsidRDefault="00972877" w:rsidP="00972877">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972877" w:rsidRPr="00A26C1A" w:rsidRDefault="00972877" w:rsidP="00972877">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972877" w:rsidRPr="00A26C1A" w:rsidRDefault="00972877" w:rsidP="00972877">
                      <w:pPr>
                        <w:jc w:val="center"/>
                        <w:rPr>
                          <w:rFonts w:ascii="仿宋_GB2312" w:eastAsia="仿宋_GB2312"/>
                          <w:color w:val="262626" w:themeColor="text1" w:themeTint="D9"/>
                        </w:rPr>
                      </w:pPr>
                    </w:p>
                    <w:p w:rsidR="00972877" w:rsidRPr="00A26C1A" w:rsidRDefault="00972877" w:rsidP="00972877">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972877" w:rsidRPr="00A26C1A" w:rsidRDefault="00972877" w:rsidP="00972877">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972877" w:rsidRPr="00A26C1A" w:rsidRDefault="00972877" w:rsidP="00972877">
                      <w:pPr>
                        <w:ind w:firstLineChars="200" w:firstLine="420"/>
                        <w:rPr>
                          <w:rFonts w:ascii="仿宋_GB2312" w:eastAsia="仿宋_GB2312" w:hAnsi="Arial" w:cs="Arial"/>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txbxContent>
                </v:textbox>
                <w10:wrap anchorx="margin"/>
              </v:shape>
            </w:pict>
          </mc:Fallback>
        </mc:AlternateContent>
      </w: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bookmarkStart w:id="0" w:name="_GoBack"/>
      <w:bookmarkEnd w:id="0"/>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5408" behindDoc="0" locked="0" layoutInCell="1" allowOverlap="1" wp14:anchorId="768C16E8" wp14:editId="7757AA94">
                <wp:simplePos x="0" y="0"/>
                <wp:positionH relativeFrom="margin">
                  <wp:posOffset>0</wp:posOffset>
                </wp:positionH>
                <wp:positionV relativeFrom="paragraph">
                  <wp:posOffset>45085</wp:posOffset>
                </wp:positionV>
                <wp:extent cx="5515610" cy="1404620"/>
                <wp:effectExtent l="0" t="0" r="2794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972877" w:rsidRPr="00A26C1A" w:rsidRDefault="00972877" w:rsidP="00972877">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972877" w:rsidRPr="00A26C1A" w:rsidRDefault="00972877" w:rsidP="00972877">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68C16E8" id="文本框 1" o:spid="_x0000_s1029" type="#_x0000_t202" style="position:absolute;left:0;text-align:left;margin-left:0;margin-top:3.55pt;width:434.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" strokecolor="#7f7f7f [1612]">
                <v:textbox style="mso-fit-shape-to-text:t">
                  <w:txbxContent>
                    <w:p w:rsidR="00972877" w:rsidRPr="00A26C1A" w:rsidRDefault="00972877" w:rsidP="00972877">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972877" w:rsidRPr="00A26C1A" w:rsidRDefault="00972877" w:rsidP="00972877">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w10:wrap anchorx="margin"/>
              </v:shape>
            </w:pict>
          </mc:Fallback>
        </mc:AlternateContent>
      </w: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r>
        <w:rPr>
          <w:rFonts w:ascii="Times New Roman" w:eastAsia="仿宋_GB2312" w:hAnsi="Times New Roman" w:cs="Times New Roman"/>
          <w:noProof/>
          <w:sz w:val="32"/>
        </w:rPr>
        <mc:AlternateContent>
          <mc:Choice Requires="wps">
            <w:drawing>
              <wp:anchor distT="45720" distB="45720" distL="114300" distR="114300" simplePos="0" relativeHeight="251667456" behindDoc="0" locked="0" layoutInCell="1" allowOverlap="1" wp14:anchorId="4F836296" wp14:editId="7E69ED34">
                <wp:simplePos x="0" y="0"/>
                <wp:positionH relativeFrom="margin">
                  <wp:posOffset>0</wp:posOffset>
                </wp:positionH>
                <wp:positionV relativeFrom="margin">
                  <wp:posOffset>2388235</wp:posOffset>
                </wp:positionV>
                <wp:extent cx="5515610" cy="3468370"/>
                <wp:effectExtent l="0" t="0" r="27940" b="1778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rsidR="00972877" w:rsidRPr="00A26C1A" w:rsidRDefault="00972877" w:rsidP="00972877">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972877" w:rsidRPr="00A26C1A" w:rsidRDefault="00972877" w:rsidP="00972877">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972877" w:rsidRPr="00A26C1A" w:rsidRDefault="00972877" w:rsidP="00972877">
                            <w:pPr>
                              <w:jc w:val="center"/>
                              <w:rPr>
                                <w:rFonts w:ascii="Times New Roman" w:eastAsia="仿宋_GB2312" w:hAnsi="Times New Roman" w:cs="Times New Roman"/>
                                <w:b/>
                                <w:bCs/>
                                <w:color w:val="262626" w:themeColor="text1" w:themeTint="D9"/>
                                <w:sz w:val="24"/>
                                <w:szCs w:val="28"/>
                              </w:rPr>
                            </w:pPr>
                          </w:p>
                          <w:p w:rsidR="00972877" w:rsidRPr="00A26C1A" w:rsidRDefault="00972877" w:rsidP="00972877">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972877" w:rsidRPr="004D0390" w:rsidRDefault="00972877" w:rsidP="00972877">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972877" w:rsidRPr="00A26C1A" w:rsidRDefault="00972877" w:rsidP="00972877">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972877" w:rsidRPr="004D0390" w:rsidRDefault="00972877" w:rsidP="00972877">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F836296" id="_x0000_s1030" type="#_x0000_t202" style="position:absolute;left:0;text-align:left;margin-left:0;margin-top:188.05pt;width:434.3pt;height:273.1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" strokecolor="#7f7f7f [1612]">
                <v:textbox style="mso-fit-shape-to-text:t">
                  <w:txbxContent>
                    <w:p w:rsidR="00972877" w:rsidRPr="00A26C1A" w:rsidRDefault="00972877" w:rsidP="00972877">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972877" w:rsidRPr="00A26C1A" w:rsidRDefault="00972877" w:rsidP="00972877">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972877" w:rsidRPr="00A26C1A" w:rsidRDefault="00972877" w:rsidP="00972877">
                      <w:pPr>
                        <w:jc w:val="center"/>
                        <w:rPr>
                          <w:rFonts w:ascii="Times New Roman" w:eastAsia="仿宋_GB2312" w:hAnsi="Times New Roman" w:cs="Times New Roman"/>
                          <w:b/>
                          <w:bCs/>
                          <w:color w:val="262626" w:themeColor="text1" w:themeTint="D9"/>
                          <w:sz w:val="24"/>
                          <w:szCs w:val="28"/>
                        </w:rPr>
                      </w:pPr>
                    </w:p>
                    <w:p w:rsidR="00972877" w:rsidRPr="00A26C1A" w:rsidRDefault="00972877" w:rsidP="00972877">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972877" w:rsidRPr="004D0390" w:rsidRDefault="00972877" w:rsidP="00972877">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972877" w:rsidRPr="00A26C1A" w:rsidRDefault="00972877" w:rsidP="00972877">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972877" w:rsidRPr="004D0390" w:rsidRDefault="00972877" w:rsidP="00972877">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w10:wrap anchorx="margin" anchory="margin"/>
              </v:shape>
            </w:pict>
          </mc:Fallback>
        </mc:AlternateContent>
      </w: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r>
        <w:rPr>
          <w:rFonts w:ascii="Times New Roman" w:eastAsia="仿宋_GB2312" w:hAnsi="Times New Roman" w:cs="Times New Roman"/>
          <w:noProof/>
          <w:sz w:val="32"/>
        </w:rPr>
        <mc:AlternateContent>
          <mc:Choice Requires="wps">
            <w:drawing>
              <wp:anchor distT="45720" distB="45720" distL="114300" distR="114300" simplePos="0" relativeHeight="251669504" behindDoc="0" locked="0" layoutInCell="1" allowOverlap="1" wp14:anchorId="510B940E" wp14:editId="443BCD67">
                <wp:simplePos x="0" y="0"/>
                <wp:positionH relativeFrom="margin">
                  <wp:align>right</wp:align>
                </wp:positionH>
                <wp:positionV relativeFrom="paragraph">
                  <wp:posOffset>229235</wp:posOffset>
                </wp:positionV>
                <wp:extent cx="5515610" cy="1404620"/>
                <wp:effectExtent l="0" t="0" r="27940" b="1397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972877" w:rsidRPr="00A26C1A" w:rsidRDefault="00972877" w:rsidP="00972877">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972877" w:rsidRPr="00A26C1A" w:rsidRDefault="00972877" w:rsidP="00972877">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972877" w:rsidRPr="00A26C1A" w:rsidRDefault="00972877" w:rsidP="00972877">
                            <w:pPr>
                              <w:jc w:val="center"/>
                              <w:rPr>
                                <w:rFonts w:ascii="仿宋_GB2312" w:eastAsia="仿宋_GB2312"/>
                                <w:color w:val="262626" w:themeColor="text1" w:themeTint="D9"/>
                              </w:rPr>
                            </w:pPr>
                          </w:p>
                          <w:p w:rsidR="00972877" w:rsidRPr="00A26C1A" w:rsidRDefault="00972877" w:rsidP="00972877">
                            <w:pPr>
                              <w:numPr>
                                <w:ilvl w:val="0"/>
                                <w:numId w:val="1"/>
                              </w:numP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972877" w:rsidRPr="00A26C1A" w:rsidRDefault="00972877" w:rsidP="00972877">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0B940E" id="_x0000_s1031" type="#_x0000_t202" style="position:absolute;left:0;text-align:left;margin-left:383.1pt;margin-top:18.05pt;width:434.3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" strokecolor="#7f7f7f [1612]">
                <v:textbox style="mso-fit-shape-to-text:t">
                  <w:txbxContent>
                    <w:p w:rsidR="00972877" w:rsidRPr="00A26C1A" w:rsidRDefault="00972877" w:rsidP="00972877">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972877" w:rsidRPr="00A26C1A" w:rsidRDefault="00972877" w:rsidP="00972877">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972877" w:rsidRPr="00A26C1A" w:rsidRDefault="00972877" w:rsidP="00972877">
                      <w:pPr>
                        <w:jc w:val="center"/>
                        <w:rPr>
                          <w:rFonts w:ascii="仿宋_GB2312" w:eastAsia="仿宋_GB2312"/>
                          <w:color w:val="262626" w:themeColor="text1" w:themeTint="D9"/>
                        </w:rPr>
                      </w:pPr>
                    </w:p>
                    <w:p w:rsidR="00972877" w:rsidRPr="00A26C1A" w:rsidRDefault="00972877" w:rsidP="00972877">
                      <w:pPr>
                        <w:numPr>
                          <w:ilvl w:val="0"/>
                          <w:numId w:val="1"/>
                        </w:numPr>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972877" w:rsidRPr="00A26C1A" w:rsidRDefault="00972877" w:rsidP="00972877">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w10:wrap anchorx="margin"/>
              </v:shape>
            </w:pict>
          </mc:Fallback>
        </mc:AlternateContent>
      </w: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Default="00972877">
      <w:pPr>
        <w:spacing w:line="560" w:lineRule="exact"/>
        <w:ind w:firstLineChars="221" w:firstLine="707"/>
        <w:rPr>
          <w:rFonts w:ascii="Times New Roman" w:eastAsia="Yu Mincho" w:hAnsi="Times New Roman" w:cs="Times New Roman"/>
          <w:sz w:val="32"/>
          <w:lang w:eastAsia="ja-JP"/>
        </w:rPr>
      </w:pPr>
    </w:p>
    <w:p w:rsidR="00972877" w:rsidRPr="00972877" w:rsidRDefault="00972877">
      <w:pPr>
        <w:spacing w:line="560" w:lineRule="exact"/>
        <w:ind w:firstLineChars="221" w:firstLine="707"/>
        <w:rPr>
          <w:rFonts w:ascii="Times New Roman" w:eastAsia="Yu Mincho" w:hAnsi="Times New Roman" w:cs="Times New Roman" w:hint="eastAsia"/>
          <w:sz w:val="32"/>
          <w:lang w:eastAsia="ja-JP"/>
        </w:rPr>
      </w:pPr>
    </w:p>
    <w:p w:rsidR="00972877" w:rsidRDefault="00972877">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1552" behindDoc="0" locked="0" layoutInCell="1" allowOverlap="1" wp14:anchorId="3CE6C259" wp14:editId="7BBAA3B9">
                <wp:simplePos x="0" y="0"/>
                <wp:positionH relativeFrom="margin">
                  <wp:align>right</wp:align>
                </wp:positionH>
                <wp:positionV relativeFrom="paragraph">
                  <wp:posOffset>6985</wp:posOffset>
                </wp:positionV>
                <wp:extent cx="5515610" cy="1404620"/>
                <wp:effectExtent l="0" t="0" r="2794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972877" w:rsidRPr="00D22294" w:rsidRDefault="00972877" w:rsidP="00972877">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972877" w:rsidRPr="00D22294" w:rsidRDefault="00972877" w:rsidP="00972877">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972877" w:rsidRPr="00D22294" w:rsidRDefault="00972877" w:rsidP="00972877">
                            <w:pPr>
                              <w:jc w:val="center"/>
                              <w:rPr>
                                <w:rFonts w:ascii="Times New Roman" w:eastAsia="仿宋_GB2312" w:hAnsi="Times New Roman" w:cs="Times New Roman"/>
                                <w:b/>
                                <w:bCs/>
                                <w:sz w:val="24"/>
                                <w:szCs w:val="28"/>
                              </w:rPr>
                            </w:pPr>
                          </w:p>
                          <w:p w:rsidR="00972877" w:rsidRPr="00D22294" w:rsidRDefault="00972877" w:rsidP="00972877">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972877" w:rsidRPr="00D22294" w:rsidRDefault="00972877" w:rsidP="00972877">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CE6C259" id="_x0000_s1032" type="#_x0000_t202" style="position:absolute;left:0;text-align:left;margin-left:383.1pt;margin-top:.55pt;width:434.3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" strokecolor="#7f7f7f [1612]">
                <v:textbox style="mso-fit-shape-to-text:t">
                  <w:txbxContent>
                    <w:p w:rsidR="00972877" w:rsidRPr="00D22294" w:rsidRDefault="00972877" w:rsidP="00972877">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972877" w:rsidRPr="00D22294" w:rsidRDefault="00972877" w:rsidP="00972877">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972877" w:rsidRPr="00D22294" w:rsidRDefault="00972877" w:rsidP="00972877">
                      <w:pPr>
                        <w:jc w:val="center"/>
                        <w:rPr>
                          <w:rFonts w:ascii="Times New Roman" w:eastAsia="仿宋_GB2312" w:hAnsi="Times New Roman" w:cs="Times New Roman"/>
                          <w:b/>
                          <w:bCs/>
                          <w:sz w:val="24"/>
                          <w:szCs w:val="28"/>
                        </w:rPr>
                      </w:pPr>
                    </w:p>
                    <w:p w:rsidR="00972877" w:rsidRPr="00D22294" w:rsidRDefault="00972877" w:rsidP="00972877">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972877" w:rsidRPr="00D22294" w:rsidRDefault="00972877" w:rsidP="00972877">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w10:wrap anchorx="margin"/>
              </v:shape>
            </w:pict>
          </mc:Fallback>
        </mc:AlternateContent>
      </w:r>
    </w:p>
    <w:p w:rsidR="00972877" w:rsidRDefault="00972877">
      <w:pPr>
        <w:spacing w:line="560" w:lineRule="exact"/>
        <w:ind w:firstLineChars="221" w:firstLine="707"/>
        <w:rPr>
          <w:rFonts w:ascii="Times New Roman" w:eastAsia="仿宋_GB2312" w:hAnsi="Times New Roman" w:cs="Times New Roman"/>
          <w:sz w:val="32"/>
        </w:rPr>
      </w:pPr>
    </w:p>
    <w:p w:rsidR="00972877" w:rsidRDefault="00972877">
      <w:pPr>
        <w:spacing w:line="560" w:lineRule="exact"/>
        <w:ind w:firstLineChars="221" w:firstLine="707"/>
        <w:rPr>
          <w:rFonts w:ascii="Times New Roman" w:eastAsia="仿宋_GB2312" w:hAnsi="Times New Roman" w:cs="Times New Roman"/>
          <w:sz w:val="32"/>
        </w:rPr>
      </w:pPr>
    </w:p>
    <w:p w:rsidR="00972877" w:rsidRDefault="00972877">
      <w:pPr>
        <w:spacing w:line="560" w:lineRule="exact"/>
        <w:ind w:firstLineChars="221" w:firstLine="707"/>
        <w:rPr>
          <w:rFonts w:ascii="Times New Roman" w:eastAsia="仿宋_GB2312" w:hAnsi="Times New Roman" w:cs="Times New Roman"/>
          <w:sz w:val="32"/>
        </w:rPr>
      </w:pPr>
    </w:p>
    <w:p w:rsidR="00972877" w:rsidRDefault="00972877">
      <w:pPr>
        <w:spacing w:line="560" w:lineRule="exact"/>
        <w:ind w:firstLineChars="221" w:firstLine="707"/>
        <w:rPr>
          <w:rFonts w:ascii="Times New Roman" w:eastAsia="仿宋_GB2312" w:hAnsi="Times New Roman" w:cs="Times New Roman"/>
          <w:sz w:val="32"/>
        </w:rPr>
      </w:pPr>
    </w:p>
    <w:p w:rsidR="00972877" w:rsidRDefault="00972877">
      <w:pPr>
        <w:spacing w:line="560" w:lineRule="exact"/>
        <w:ind w:firstLineChars="221" w:firstLine="707"/>
        <w:rPr>
          <w:rFonts w:ascii="Times New Roman" w:eastAsia="仿宋_GB2312" w:hAnsi="Times New Roman" w:cs="Times New Roman"/>
          <w:sz w:val="32"/>
        </w:rPr>
      </w:pPr>
    </w:p>
    <w:p w:rsidR="00972877" w:rsidRDefault="00972877">
      <w:pPr>
        <w:spacing w:line="560" w:lineRule="exact"/>
        <w:ind w:firstLineChars="221" w:firstLine="707"/>
        <w:rPr>
          <w:rFonts w:ascii="Times New Roman" w:eastAsia="仿宋_GB2312" w:hAnsi="Times New Roman" w:cs="Times New Roman"/>
          <w:sz w:val="32"/>
        </w:rPr>
      </w:pPr>
    </w:p>
    <w:p w:rsidR="006D5B2D" w:rsidRPr="00972877" w:rsidRDefault="00F81B67">
      <w:pPr>
        <w:spacing w:line="560" w:lineRule="exact"/>
        <w:ind w:firstLineChars="221" w:firstLine="707"/>
        <w:rPr>
          <w:rFonts w:ascii="Times New Roman" w:eastAsia="仿宋_GB2312" w:hAnsi="Times New Roman" w:cs="Times New Roman"/>
          <w:sz w:val="32"/>
        </w:rPr>
      </w:pPr>
      <w:r w:rsidRPr="00972877">
        <w:rPr>
          <w:rFonts w:ascii="Times New Roman" w:eastAsia="仿宋_GB2312" w:hAnsi="Times New Roman" w:cs="Times New Roman"/>
          <w:sz w:val="32"/>
        </w:rPr>
        <w:t>三、根据《中华人民共和国治安管理处罚法》《中华人民共和国刑法》</w:t>
      </w:r>
      <w:r w:rsidRPr="00972877">
        <w:rPr>
          <w:rFonts w:ascii="Times New Roman" w:eastAsia="仿宋_GB2312" w:hAnsi="Times New Roman" w:cs="Times New Roman" w:hint="eastAsia"/>
          <w:sz w:val="32"/>
        </w:rPr>
        <w:t>等</w:t>
      </w:r>
      <w:r w:rsidRPr="00972877">
        <w:rPr>
          <w:rFonts w:ascii="Times New Roman" w:eastAsia="仿宋_GB2312" w:hAnsi="Times New Roman" w:cs="Times New Roman"/>
          <w:sz w:val="32"/>
        </w:rPr>
        <w:t>，</w:t>
      </w:r>
      <w:r w:rsidRPr="00972877">
        <w:rPr>
          <w:rFonts w:ascii="Times New Roman" w:eastAsia="仿宋_GB2312" w:hAnsi="Times New Roman" w:cs="Times New Roman" w:hint="eastAsia"/>
          <w:sz w:val="32"/>
        </w:rPr>
        <w:t>当事人如</w:t>
      </w:r>
      <w:r w:rsidRPr="00972877">
        <w:rPr>
          <w:rFonts w:ascii="Times New Roman" w:eastAsia="仿宋_GB2312" w:hAnsi="Times New Roman" w:cs="Times New Roman"/>
          <w:sz w:val="32"/>
        </w:rPr>
        <w:t>拒绝执行健康申报、体温检测、流行病学调查采样等卫生检疫措施，或拒绝执行隔离、留验、就地诊验、转诊等卫生处理措施，将</w:t>
      </w:r>
      <w:r w:rsidRPr="00972877">
        <w:rPr>
          <w:rFonts w:ascii="Times New Roman" w:eastAsia="仿宋_GB2312" w:hAnsi="Times New Roman" w:cs="Times New Roman" w:hint="eastAsia"/>
          <w:sz w:val="32"/>
        </w:rPr>
        <w:t>承担相应的法律责任，受到警告、罚款、拘留等</w:t>
      </w:r>
      <w:r w:rsidRPr="00972877">
        <w:rPr>
          <w:rFonts w:ascii="Times New Roman" w:eastAsia="仿宋_GB2312" w:hAnsi="Times New Roman" w:cs="Times New Roman"/>
          <w:sz w:val="32"/>
        </w:rPr>
        <w:t>处罚</w:t>
      </w:r>
      <w:r w:rsidRPr="00972877">
        <w:rPr>
          <w:rFonts w:ascii="Times New Roman" w:eastAsia="仿宋_GB2312" w:hAnsi="Times New Roman" w:cs="Times New Roman" w:hint="eastAsia"/>
          <w:sz w:val="32"/>
        </w:rPr>
        <w:t>，构成犯罪的，依法追究刑事责任。</w:t>
      </w:r>
    </w:p>
    <w:p w:rsidR="006D5B2D" w:rsidRDefault="00FC6A59" w:rsidP="007507B3">
      <w:pPr>
        <w:wordWrap w:val="0"/>
        <w:spacing w:line="560" w:lineRule="exact"/>
        <w:ind w:firstLineChars="221" w:firstLine="707"/>
        <w:rPr>
          <w:rFonts w:ascii="MS Mincho" w:eastAsia="MS Mincho" w:hAnsi="MS Mincho" w:cs="Times New Roman"/>
          <w:sz w:val="32"/>
          <w:lang w:eastAsia="ja-JP"/>
        </w:rPr>
      </w:pPr>
      <w:r w:rsidRPr="00972877">
        <w:rPr>
          <w:rFonts w:ascii="MS Mincho" w:eastAsia="MS Mincho" w:hAnsi="MS Mincho" w:cs="Times New Roman" w:hint="eastAsia"/>
          <w:sz w:val="32"/>
          <w:lang w:eastAsia="ja-JP"/>
        </w:rPr>
        <w:t>三、</w:t>
      </w:r>
      <w:r w:rsidR="004237DB" w:rsidRPr="00972877">
        <w:rPr>
          <w:rFonts w:ascii="MS Mincho" w:eastAsia="MS Mincho" w:hAnsi="MS Mincho" w:cs="Times New Roman" w:hint="eastAsia"/>
          <w:sz w:val="32"/>
          <w:lang w:eastAsia="ja-JP"/>
        </w:rPr>
        <w:t>『</w:t>
      </w:r>
      <w:r w:rsidR="00D725C3" w:rsidRPr="00972877">
        <w:rPr>
          <w:rFonts w:ascii="MS Mincho" w:eastAsia="MS Mincho" w:hAnsi="MS Mincho" w:cs="Times New Roman" w:hint="eastAsia"/>
          <w:sz w:val="32"/>
          <w:lang w:eastAsia="ja-JP"/>
        </w:rPr>
        <w:t>中華人民共和国治安管理処罰法</w:t>
      </w:r>
      <w:r w:rsidR="004237DB" w:rsidRPr="00972877">
        <w:rPr>
          <w:rFonts w:ascii="MS Mincho" w:eastAsia="MS Mincho" w:hAnsi="MS Mincho" w:cs="Times New Roman" w:hint="eastAsia"/>
          <w:sz w:val="32"/>
          <w:lang w:eastAsia="ja-JP"/>
        </w:rPr>
        <w:t>』</w:t>
      </w:r>
      <w:r w:rsidR="00777A5C" w:rsidRPr="00972877">
        <w:rPr>
          <w:rFonts w:ascii="MS Mincho" w:eastAsia="MS Mincho" w:hAnsi="MS Mincho" w:cs="Times New Roman" w:hint="eastAsia"/>
          <w:sz w:val="32"/>
          <w:lang w:eastAsia="ja-JP"/>
        </w:rPr>
        <w:t>、</w:t>
      </w:r>
      <w:r w:rsidR="00D725C3" w:rsidRPr="00972877">
        <w:rPr>
          <w:rFonts w:ascii="MS Mincho" w:eastAsia="MS Mincho" w:hAnsi="MS Mincho" w:cs="Times New Roman" w:hint="eastAsia"/>
          <w:sz w:val="32"/>
          <w:lang w:eastAsia="ja-JP"/>
        </w:rPr>
        <w:t>『</w:t>
      </w:r>
      <w:r w:rsidR="00F51933" w:rsidRPr="00972877">
        <w:rPr>
          <w:rFonts w:ascii="MS Mincho" w:eastAsia="MS Mincho" w:hAnsi="MS Mincho" w:cs="Times New Roman" w:hint="eastAsia"/>
          <w:sz w:val="32"/>
          <w:lang w:eastAsia="ja-JP"/>
        </w:rPr>
        <w:t>中華人民共和国刑法</w:t>
      </w:r>
      <w:r w:rsidR="00D725C3" w:rsidRPr="00972877">
        <w:rPr>
          <w:rFonts w:ascii="MS Mincho" w:eastAsia="MS Mincho" w:hAnsi="MS Mincho" w:cs="Times New Roman" w:hint="eastAsia"/>
          <w:sz w:val="32"/>
          <w:lang w:eastAsia="ja-JP"/>
        </w:rPr>
        <w:t>』</w:t>
      </w:r>
      <w:r w:rsidR="00F51933" w:rsidRPr="00972877">
        <w:rPr>
          <w:rFonts w:ascii="MS Mincho" w:eastAsia="MS Mincho" w:hAnsi="MS Mincho" w:cs="Times New Roman" w:hint="eastAsia"/>
          <w:sz w:val="32"/>
          <w:lang w:eastAsia="ja-JP"/>
        </w:rPr>
        <w:t>などの法律に</w:t>
      </w:r>
      <w:r w:rsidR="00DC30A1" w:rsidRPr="00972877">
        <w:rPr>
          <w:rFonts w:ascii="MS Mincho" w:eastAsia="MS Mincho" w:hAnsi="MS Mincho" w:cs="Times New Roman" w:hint="eastAsia"/>
          <w:sz w:val="32"/>
          <w:lang w:eastAsia="ja-JP"/>
        </w:rPr>
        <w:t>より</w:t>
      </w:r>
      <w:r w:rsidR="00F51933" w:rsidRPr="00972877">
        <w:rPr>
          <w:rFonts w:ascii="MS Mincho" w:eastAsia="MS Mincho" w:hAnsi="MS Mincho" w:cs="Times New Roman" w:hint="eastAsia"/>
          <w:sz w:val="32"/>
          <w:lang w:eastAsia="ja-JP"/>
        </w:rPr>
        <w:t>、健康申告・体温測定</w:t>
      </w:r>
      <w:r w:rsidR="00F63B96" w:rsidRPr="00972877">
        <w:rPr>
          <w:rFonts w:asciiTheme="minorEastAsia" w:eastAsia="Yu Mincho" w:hAnsiTheme="minorEastAsia" w:cs="Times New Roman" w:hint="eastAsia"/>
          <w:sz w:val="32"/>
          <w:lang w:eastAsia="ja-JP"/>
        </w:rPr>
        <w:t>・</w:t>
      </w:r>
      <w:r w:rsidR="00DC30A1" w:rsidRPr="00972877">
        <w:rPr>
          <w:rFonts w:ascii="MS Mincho" w:eastAsia="MS Mincho" w:hAnsi="MS Mincho" w:cs="Times New Roman" w:hint="eastAsia"/>
          <w:sz w:val="32"/>
          <w:lang w:eastAsia="ja-JP"/>
        </w:rPr>
        <w:t>疫</w:t>
      </w:r>
      <w:r w:rsidR="00A17F7D" w:rsidRPr="00972877">
        <w:rPr>
          <w:rFonts w:ascii="MS Mincho" w:eastAsia="MS Mincho" w:hAnsi="MS Mincho" w:cs="Times New Roman" w:hint="eastAsia"/>
          <w:sz w:val="32"/>
          <w:lang w:eastAsia="ja-JP"/>
        </w:rPr>
        <w:t>学調査</w:t>
      </w:r>
      <w:r w:rsidR="00D7745B" w:rsidRPr="00972877">
        <w:rPr>
          <w:rFonts w:ascii="MS Mincho" w:eastAsia="MS Mincho" w:hAnsi="MS Mincho" w:cs="Times New Roman" w:hint="eastAsia"/>
          <w:sz w:val="32"/>
          <w:lang w:eastAsia="ja-JP"/>
        </w:rPr>
        <w:t>のサンプル採集</w:t>
      </w:r>
      <w:r w:rsidR="00777A5C" w:rsidRPr="00972877">
        <w:rPr>
          <w:rFonts w:ascii="MS Mincho" w:eastAsia="MS Mincho" w:hAnsi="MS Mincho" w:cs="Times New Roman" w:hint="eastAsia"/>
          <w:sz w:val="32"/>
          <w:lang w:eastAsia="ja-JP"/>
        </w:rPr>
        <w:t>などの</w:t>
      </w:r>
      <w:r w:rsidR="00DC30A1" w:rsidRPr="00972877">
        <w:rPr>
          <w:rFonts w:ascii="MS Mincho" w:eastAsia="MS Mincho" w:hAnsi="MS Mincho" w:cs="Times New Roman" w:hint="eastAsia"/>
          <w:sz w:val="32"/>
          <w:lang w:eastAsia="ja-JP"/>
        </w:rPr>
        <w:t>衛生検疫措置、或いは</w:t>
      </w:r>
      <w:r w:rsidR="005B14B7" w:rsidRPr="00972877">
        <w:rPr>
          <w:rFonts w:ascii="MS Mincho" w:eastAsia="MS Mincho" w:hAnsi="MS Mincho" w:cs="Times New Roman" w:hint="eastAsia"/>
          <w:sz w:val="32"/>
          <w:lang w:eastAsia="ja-JP"/>
        </w:rPr>
        <w:t>隔離・</w:t>
      </w:r>
      <w:r w:rsidR="00C826C3" w:rsidRPr="00972877">
        <w:rPr>
          <w:rFonts w:ascii="MS Mincho" w:eastAsia="MS Mincho" w:hAnsi="MS Mincho" w:cs="Times New Roman" w:hint="eastAsia"/>
          <w:sz w:val="32"/>
          <w:lang w:eastAsia="ja-JP"/>
        </w:rPr>
        <w:t>待機医学観察</w:t>
      </w:r>
      <w:r w:rsidR="00F26E29" w:rsidRPr="00972877">
        <w:rPr>
          <w:rFonts w:ascii="MS Mincho" w:eastAsia="MS Mincho" w:hAnsi="MS Mincho" w:cs="Times New Roman" w:hint="eastAsia"/>
          <w:sz w:val="32"/>
          <w:lang w:eastAsia="ja-JP"/>
        </w:rPr>
        <w:t>・</w:t>
      </w:r>
      <w:r w:rsidR="00777A5C" w:rsidRPr="00972877">
        <w:rPr>
          <w:rFonts w:ascii="MS Mincho" w:eastAsia="MS Mincho" w:hAnsi="MS Mincho" w:cs="Times New Roman" w:hint="eastAsia"/>
          <w:sz w:val="32"/>
          <w:lang w:eastAsia="ja-JP"/>
        </w:rPr>
        <w:t>現地</w:t>
      </w:r>
      <w:r w:rsidR="00F26E29" w:rsidRPr="00972877">
        <w:rPr>
          <w:rFonts w:ascii="MS Mincho" w:eastAsia="MS Mincho" w:hAnsi="MS Mincho" w:cs="Times New Roman" w:hint="eastAsia"/>
          <w:sz w:val="32"/>
          <w:lang w:eastAsia="ja-JP"/>
        </w:rPr>
        <w:t>診察・</w:t>
      </w:r>
      <w:r w:rsidR="00777A5C" w:rsidRPr="00972877">
        <w:rPr>
          <w:rFonts w:ascii="MS Mincho" w:eastAsia="MS Mincho" w:hAnsi="MS Mincho" w:cs="Times New Roman" w:hint="eastAsia"/>
          <w:sz w:val="32"/>
          <w:lang w:eastAsia="ja-JP"/>
        </w:rPr>
        <w:t>転院</w:t>
      </w:r>
      <w:r w:rsidR="00C763C3" w:rsidRPr="00972877">
        <w:rPr>
          <w:rFonts w:ascii="MS Mincho" w:eastAsia="MS Mincho" w:hAnsi="MS Mincho" w:cs="Times New Roman" w:hint="eastAsia"/>
          <w:sz w:val="32"/>
          <w:lang w:eastAsia="ja-JP"/>
        </w:rPr>
        <w:t>などの衛生処理措置を拒む</w:t>
      </w:r>
      <w:r w:rsidR="00777A5C" w:rsidRPr="00972877">
        <w:rPr>
          <w:rFonts w:ascii="MS Mincho" w:eastAsia="MS Mincho" w:hAnsi="MS Mincho" w:cs="Times New Roman" w:hint="eastAsia"/>
          <w:sz w:val="32"/>
          <w:lang w:eastAsia="ja-JP"/>
        </w:rPr>
        <w:t>者</w:t>
      </w:r>
      <w:r w:rsidR="00C763C3" w:rsidRPr="00972877">
        <w:rPr>
          <w:rFonts w:ascii="MS Mincho" w:eastAsia="MS Mincho" w:hAnsi="MS Mincho" w:cs="Times New Roman" w:hint="eastAsia"/>
          <w:sz w:val="32"/>
          <w:lang w:eastAsia="ja-JP"/>
        </w:rPr>
        <w:t>は、</w:t>
      </w:r>
      <w:r w:rsidRPr="00972877">
        <w:rPr>
          <w:rFonts w:ascii="MS Mincho" w:eastAsia="MS Mincho" w:hAnsi="MS Mincho" w:cs="Times New Roman" w:hint="eastAsia"/>
          <w:sz w:val="32"/>
          <w:lang w:eastAsia="ja-JP"/>
        </w:rPr>
        <w:t>法的責任、すなわち</w:t>
      </w:r>
      <w:r w:rsidR="003D28F2" w:rsidRPr="00972877">
        <w:rPr>
          <w:rFonts w:ascii="MS Mincho" w:eastAsia="MS Mincho" w:hAnsi="MS Mincho" w:cs="Times New Roman" w:hint="eastAsia"/>
          <w:sz w:val="32"/>
          <w:lang w:eastAsia="ja-JP"/>
        </w:rPr>
        <w:t>警</w:t>
      </w:r>
      <w:r w:rsidR="00C763C3" w:rsidRPr="00972877">
        <w:rPr>
          <w:rFonts w:ascii="MS Mincho" w:eastAsia="MS Mincho" w:hAnsi="MS Mincho" w:cs="Times New Roman" w:hint="eastAsia"/>
          <w:sz w:val="32"/>
          <w:lang w:eastAsia="ja-JP"/>
        </w:rPr>
        <w:t>告・罰金・</w:t>
      </w:r>
      <w:r w:rsidR="00A95174" w:rsidRPr="00972877">
        <w:rPr>
          <w:rFonts w:ascii="MS Mincho" w:eastAsia="MS Mincho" w:hAnsi="MS Mincho" w:cs="Times New Roman" w:hint="eastAsia"/>
          <w:sz w:val="32"/>
          <w:lang w:eastAsia="ja-JP"/>
        </w:rPr>
        <w:t>拘留</w:t>
      </w:r>
      <w:r w:rsidR="00777A5C" w:rsidRPr="00972877">
        <w:rPr>
          <w:rFonts w:ascii="MS Mincho" w:eastAsia="MS Mincho" w:hAnsi="MS Mincho" w:cs="Times New Roman" w:hint="eastAsia"/>
          <w:sz w:val="32"/>
          <w:lang w:eastAsia="ja-JP"/>
        </w:rPr>
        <w:t>などの</w:t>
      </w:r>
      <w:r w:rsidR="009E07B0" w:rsidRPr="00972877">
        <w:rPr>
          <w:rFonts w:ascii="MS Mincho" w:eastAsia="MS Mincho" w:hAnsi="MS Mincho" w:cs="Times New Roman" w:hint="eastAsia"/>
          <w:sz w:val="32"/>
          <w:lang w:eastAsia="ja-JP"/>
        </w:rPr>
        <w:t>処分</w:t>
      </w:r>
      <w:r w:rsidR="00295C0D" w:rsidRPr="00972877">
        <w:rPr>
          <w:rFonts w:ascii="MS Mincho" w:eastAsia="MS Mincho" w:hAnsi="MS Mincho" w:cs="Times New Roman" w:hint="eastAsia"/>
          <w:sz w:val="32"/>
          <w:lang w:eastAsia="ja-JP"/>
        </w:rPr>
        <w:t>、</w:t>
      </w:r>
      <w:r w:rsidR="00C84ACB" w:rsidRPr="00972877">
        <w:rPr>
          <w:rFonts w:ascii="MS Mincho" w:eastAsia="MS Mincho" w:hAnsi="MS Mincho" w:cs="Times New Roman" w:hint="eastAsia"/>
          <w:sz w:val="32"/>
          <w:lang w:eastAsia="ja-JP"/>
        </w:rPr>
        <w:t>ひ</w:t>
      </w:r>
      <w:r w:rsidR="00C763C3" w:rsidRPr="00972877">
        <w:rPr>
          <w:rFonts w:ascii="MS Mincho" w:eastAsia="MS Mincho" w:hAnsi="MS Mincho" w:cs="Times New Roman" w:hint="eastAsia"/>
          <w:sz w:val="32"/>
          <w:lang w:eastAsia="ja-JP"/>
        </w:rPr>
        <w:t>いては犯罪</w:t>
      </w:r>
      <w:r w:rsidR="00295C0D" w:rsidRPr="00972877">
        <w:rPr>
          <w:rFonts w:ascii="MS Mincho" w:eastAsia="MS Mincho" w:hAnsi="MS Mincho" w:cs="Times New Roman" w:hint="eastAsia"/>
          <w:sz w:val="32"/>
          <w:lang w:eastAsia="ja-JP"/>
        </w:rPr>
        <w:t>と認め</w:t>
      </w:r>
      <w:r w:rsidR="00777A5C" w:rsidRPr="00972877">
        <w:rPr>
          <w:rFonts w:ascii="MS Mincho" w:eastAsia="MS Mincho" w:hAnsi="MS Mincho" w:cs="Times New Roman" w:hint="eastAsia"/>
          <w:sz w:val="32"/>
          <w:lang w:eastAsia="ja-JP"/>
        </w:rPr>
        <w:t>られ</w:t>
      </w:r>
      <w:r w:rsidR="00295C0D" w:rsidRPr="00972877">
        <w:rPr>
          <w:rFonts w:ascii="MS Mincho" w:eastAsia="MS Mincho" w:hAnsi="MS Mincho" w:cs="Times New Roman" w:hint="eastAsia"/>
          <w:sz w:val="32"/>
          <w:lang w:eastAsia="ja-JP"/>
        </w:rPr>
        <w:t>た</w:t>
      </w:r>
      <w:r w:rsidR="00C763C3" w:rsidRPr="00972877">
        <w:rPr>
          <w:rFonts w:ascii="MS Mincho" w:eastAsia="MS Mincho" w:hAnsi="MS Mincho" w:cs="Times New Roman" w:hint="eastAsia"/>
          <w:sz w:val="32"/>
          <w:lang w:eastAsia="ja-JP"/>
        </w:rPr>
        <w:t>場合に、</w:t>
      </w:r>
      <w:r w:rsidR="009E07B0" w:rsidRPr="00972877">
        <w:rPr>
          <w:rFonts w:ascii="MS Mincho" w:eastAsia="MS Mincho" w:hAnsi="MS Mincho" w:cs="Times New Roman" w:hint="eastAsia"/>
          <w:sz w:val="32"/>
          <w:lang w:eastAsia="ja-JP"/>
        </w:rPr>
        <w:t>法律にのっとり刑事責任</w:t>
      </w:r>
      <w:r w:rsidRPr="00972877">
        <w:rPr>
          <w:rFonts w:ascii="MS Mincho" w:eastAsia="MS Mincho" w:hAnsi="MS Mincho" w:cs="Times New Roman" w:hint="eastAsia"/>
          <w:sz w:val="32"/>
          <w:lang w:eastAsia="ja-JP"/>
        </w:rPr>
        <w:t>が</w:t>
      </w:r>
      <w:r w:rsidR="009E07B0" w:rsidRPr="00972877">
        <w:rPr>
          <w:rFonts w:ascii="MS Mincho" w:eastAsia="MS Mincho" w:hAnsi="MS Mincho" w:cs="Times New Roman" w:hint="eastAsia"/>
          <w:sz w:val="32"/>
          <w:lang w:eastAsia="ja-JP"/>
        </w:rPr>
        <w:t>追及</w:t>
      </w:r>
      <w:r w:rsidRPr="00972877">
        <w:rPr>
          <w:rFonts w:ascii="MS Mincho" w:eastAsia="MS Mincho" w:hAnsi="MS Mincho" w:cs="Times New Roman" w:hint="eastAsia"/>
          <w:sz w:val="32"/>
          <w:lang w:eastAsia="ja-JP"/>
        </w:rPr>
        <w:t>されることになっている</w:t>
      </w:r>
      <w:r w:rsidR="00295C0D" w:rsidRPr="00972877">
        <w:rPr>
          <w:rFonts w:ascii="MS Mincho" w:eastAsia="MS Mincho" w:hAnsi="MS Mincho" w:cs="Times New Roman" w:hint="eastAsia"/>
          <w:sz w:val="32"/>
          <w:lang w:eastAsia="ja-JP"/>
        </w:rPr>
        <w:t>。</w:t>
      </w: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3600" behindDoc="0" locked="0" layoutInCell="1" allowOverlap="1" wp14:anchorId="2D461AF7" wp14:editId="75854946">
                <wp:simplePos x="0" y="0"/>
                <wp:positionH relativeFrom="margin">
                  <wp:align>right</wp:align>
                </wp:positionH>
                <wp:positionV relativeFrom="paragraph">
                  <wp:posOffset>26035</wp:posOffset>
                </wp:positionV>
                <wp:extent cx="5515610" cy="1404620"/>
                <wp:effectExtent l="0" t="0" r="27940" b="203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972877" w:rsidRPr="00A26C1A" w:rsidRDefault="00972877" w:rsidP="00972877">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972877" w:rsidRPr="00A26C1A" w:rsidRDefault="00972877" w:rsidP="00972877">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972877" w:rsidRPr="00A26C1A" w:rsidRDefault="00972877" w:rsidP="00972877">
                            <w:pPr>
                              <w:spacing w:line="280" w:lineRule="exact"/>
                              <w:ind w:firstLineChars="200" w:firstLine="422"/>
                              <w:rPr>
                                <w:rFonts w:ascii="仿宋_GB2312" w:eastAsia="仿宋_GB2312"/>
                                <w:b/>
                                <w:color w:val="262626" w:themeColor="text1" w:themeTint="D9"/>
                              </w:rPr>
                            </w:pPr>
                          </w:p>
                          <w:p w:rsidR="00972877" w:rsidRPr="00A26C1A" w:rsidRDefault="00972877" w:rsidP="00972877">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972877" w:rsidRPr="00A26C1A" w:rsidRDefault="00972877" w:rsidP="00972877">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972877" w:rsidRPr="00A26C1A" w:rsidRDefault="00972877" w:rsidP="00972877">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972877" w:rsidRPr="00A26C1A" w:rsidRDefault="00972877" w:rsidP="00972877">
                            <w:pPr>
                              <w:spacing w:line="280" w:lineRule="exact"/>
                              <w:ind w:firstLineChars="200" w:firstLine="420"/>
                              <w:rPr>
                                <w:rFonts w:ascii="仿宋_GB2312" w:eastAsia="仿宋_GB2312"/>
                                <w:color w:val="262626" w:themeColor="text1" w:themeTint="D9"/>
                              </w:rPr>
                            </w:pPr>
                          </w:p>
                          <w:p w:rsidR="00972877" w:rsidRPr="00A26C1A" w:rsidRDefault="00972877" w:rsidP="00972877">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972877" w:rsidRPr="00A26C1A" w:rsidRDefault="00972877" w:rsidP="00972877">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972877" w:rsidRPr="00A26C1A" w:rsidRDefault="00972877" w:rsidP="00972877">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972877" w:rsidRPr="00A26C1A" w:rsidRDefault="00972877" w:rsidP="00972877">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D461AF7" id="_x0000_s1033" type="#_x0000_t202" style="position:absolute;left:0;text-align:left;margin-left:383.1pt;margin-top:2.05pt;width:434.3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" strokecolor="#7f7f7f [1612]">
                <v:textbox style="mso-fit-shape-to-text:t">
                  <w:txbxContent>
                    <w:p w:rsidR="00972877" w:rsidRPr="00A26C1A" w:rsidRDefault="00972877" w:rsidP="00972877">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972877" w:rsidRPr="00A26C1A" w:rsidRDefault="00972877" w:rsidP="00972877">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972877" w:rsidRPr="00A26C1A" w:rsidRDefault="00972877" w:rsidP="00972877">
                      <w:pPr>
                        <w:spacing w:line="280" w:lineRule="exact"/>
                        <w:ind w:firstLineChars="200" w:firstLine="422"/>
                        <w:rPr>
                          <w:rFonts w:ascii="仿宋_GB2312" w:eastAsia="仿宋_GB2312"/>
                          <w:b/>
                          <w:color w:val="262626" w:themeColor="text1" w:themeTint="D9"/>
                        </w:rPr>
                      </w:pPr>
                    </w:p>
                    <w:p w:rsidR="00972877" w:rsidRPr="00A26C1A" w:rsidRDefault="00972877" w:rsidP="00972877">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972877" w:rsidRPr="00A26C1A" w:rsidRDefault="00972877" w:rsidP="00972877">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972877" w:rsidRPr="00A26C1A" w:rsidRDefault="00972877" w:rsidP="00972877">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972877" w:rsidRPr="00A26C1A" w:rsidRDefault="00972877" w:rsidP="00972877">
                      <w:pPr>
                        <w:spacing w:line="280" w:lineRule="exact"/>
                        <w:ind w:firstLineChars="200" w:firstLine="420"/>
                        <w:rPr>
                          <w:rFonts w:ascii="仿宋_GB2312" w:eastAsia="仿宋_GB2312"/>
                          <w:color w:val="262626" w:themeColor="text1" w:themeTint="D9"/>
                        </w:rPr>
                      </w:pPr>
                    </w:p>
                    <w:p w:rsidR="00972877" w:rsidRPr="00A26C1A" w:rsidRDefault="00972877" w:rsidP="00972877">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972877" w:rsidRPr="00A26C1A" w:rsidRDefault="00972877" w:rsidP="00972877">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972877" w:rsidRPr="00A26C1A" w:rsidRDefault="00972877" w:rsidP="00972877">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972877" w:rsidRPr="00A26C1A" w:rsidRDefault="00972877" w:rsidP="00972877">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v:textbox>
                <w10:wrap anchorx="margin"/>
              </v:shape>
            </w:pict>
          </mc:Fallback>
        </mc:AlternateContent>
      </w: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r>
        <w:rPr>
          <w:rFonts w:ascii="Times New Roman" w:eastAsia="仿宋_GB2312" w:hAnsi="Times New Roman" w:cs="Times New Roman"/>
          <w:noProof/>
          <w:sz w:val="32"/>
        </w:rPr>
        <mc:AlternateContent>
          <mc:Choice Requires="wps">
            <w:drawing>
              <wp:anchor distT="45720" distB="45720" distL="114300" distR="114300" simplePos="0" relativeHeight="251675648" behindDoc="0" locked="0" layoutInCell="1" allowOverlap="1" wp14:anchorId="77C921D4" wp14:editId="7A23C06B">
                <wp:simplePos x="0" y="0"/>
                <wp:positionH relativeFrom="margin">
                  <wp:align>right</wp:align>
                </wp:positionH>
                <wp:positionV relativeFrom="paragraph">
                  <wp:posOffset>58420</wp:posOffset>
                </wp:positionV>
                <wp:extent cx="5515610" cy="3905250"/>
                <wp:effectExtent l="0" t="0" r="27940" b="1905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905250"/>
                        </a:xfrm>
                        <a:prstGeom prst="rect">
                          <a:avLst/>
                        </a:prstGeom>
                        <a:solidFill>
                          <a:srgbClr val="FFFFFF"/>
                        </a:solidFill>
                        <a:ln w="9525">
                          <a:solidFill>
                            <a:schemeClr val="bg1">
                              <a:lumMod val="50000"/>
                            </a:schemeClr>
                          </a:solidFill>
                          <a:miter lim="800000"/>
                        </a:ln>
                      </wps:spPr>
                      <wps:txbx>
                        <w:txbxContent>
                          <w:p w:rsidR="00972877" w:rsidRPr="004D0390" w:rsidRDefault="00972877" w:rsidP="00972877">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972877" w:rsidRPr="004D0390" w:rsidRDefault="00972877" w:rsidP="00972877">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972877" w:rsidRPr="004D0390" w:rsidRDefault="00972877" w:rsidP="00972877">
                            <w:pPr>
                              <w:spacing w:line="280" w:lineRule="exact"/>
                              <w:jc w:val="center"/>
                              <w:rPr>
                                <w:rFonts w:ascii="Times New Roman" w:eastAsia="仿宋_GB2312" w:hAnsi="Times New Roman" w:cs="Times New Roman"/>
                              </w:rPr>
                            </w:pPr>
                          </w:p>
                          <w:p w:rsidR="00972877" w:rsidRPr="004D0390" w:rsidRDefault="00972877" w:rsidP="0097287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972877" w:rsidRPr="004D0390" w:rsidRDefault="00972877" w:rsidP="0097287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972877" w:rsidRPr="004D0390" w:rsidRDefault="00972877" w:rsidP="00972877">
                            <w:pPr>
                              <w:ind w:firstLineChars="200" w:firstLine="420"/>
                              <w:rPr>
                                <w:rFonts w:ascii="Times New Roman" w:eastAsia="仿宋_GB2312" w:hAnsi="Times New Roman" w:cs="Times New Roman"/>
                              </w:rPr>
                            </w:pPr>
                          </w:p>
                          <w:p w:rsidR="00972877" w:rsidRPr="004D0390" w:rsidRDefault="00972877" w:rsidP="0097287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r w:rsidRPr="004D0390">
                              <w:rPr>
                                <w:rFonts w:ascii="Times New Roman" w:eastAsia="仿宋_GB2312" w:hAnsi="Times New Roman" w:cs="Times New Roman"/>
                              </w:rPr>
                              <w:t>ears of fixed-term imprisonment, or criminal detention, when circumstances are relatively minor.</w:t>
                            </w:r>
                            <w:r w:rsidRPr="004D0390">
                              <w:rPr>
                                <w:rFonts w:ascii="Times New Roman" w:eastAsia="仿宋_GB2312" w:hAnsi="Times New Roman" w:cs="Times New Roman"/>
                              </w:rPr>
                              <w:t xml:space="preserve"> </w:t>
                            </w:r>
                          </w:p>
                          <w:p w:rsidR="00972877" w:rsidRPr="004D0390" w:rsidRDefault="00972877" w:rsidP="00972877"/>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7C921D4" id="_x0000_s1034" type="#_x0000_t202" style="position:absolute;left:0;text-align:left;margin-left:383.1pt;margin-top:4.6pt;width:434.3pt;height:30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" strokecolor="#7f7f7f [1612]">
                <v:textbox>
                  <w:txbxContent>
                    <w:p w:rsidR="00972877" w:rsidRPr="004D0390" w:rsidRDefault="00972877" w:rsidP="00972877">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972877" w:rsidRPr="004D0390" w:rsidRDefault="00972877" w:rsidP="00972877">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972877" w:rsidRPr="004D0390" w:rsidRDefault="00972877" w:rsidP="00972877">
                      <w:pPr>
                        <w:spacing w:line="280" w:lineRule="exact"/>
                        <w:jc w:val="center"/>
                        <w:rPr>
                          <w:rFonts w:ascii="Times New Roman" w:eastAsia="仿宋_GB2312" w:hAnsi="Times New Roman" w:cs="Times New Roman"/>
                        </w:rPr>
                      </w:pPr>
                    </w:p>
                    <w:p w:rsidR="00972877" w:rsidRPr="004D0390" w:rsidRDefault="00972877" w:rsidP="0097287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972877" w:rsidRPr="004D0390" w:rsidRDefault="00972877" w:rsidP="0097287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972877" w:rsidRPr="004D0390" w:rsidRDefault="00972877" w:rsidP="00972877">
                      <w:pPr>
                        <w:ind w:firstLineChars="200" w:firstLine="420"/>
                        <w:rPr>
                          <w:rFonts w:ascii="Times New Roman" w:eastAsia="仿宋_GB2312" w:hAnsi="Times New Roman" w:cs="Times New Roman"/>
                        </w:rPr>
                      </w:pPr>
                    </w:p>
                    <w:p w:rsidR="00972877" w:rsidRPr="004D0390" w:rsidRDefault="00972877" w:rsidP="0097287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r w:rsidRPr="004D0390">
                        <w:rPr>
                          <w:rFonts w:ascii="Times New Roman" w:eastAsia="仿宋_GB2312" w:hAnsi="Times New Roman" w:cs="Times New Roman"/>
                        </w:rPr>
                        <w:t>ears of fixed-term imprisonment, or criminal detention, when circumstances are relatively minor.</w:t>
                      </w:r>
                      <w:r w:rsidRPr="004D0390">
                        <w:rPr>
                          <w:rFonts w:ascii="Times New Roman" w:eastAsia="仿宋_GB2312" w:hAnsi="Times New Roman" w:cs="Times New Roman"/>
                        </w:rPr>
                        <w:t xml:space="preserve"> </w:t>
                      </w:r>
                    </w:p>
                    <w:p w:rsidR="00972877" w:rsidRPr="004D0390" w:rsidRDefault="00972877" w:rsidP="00972877"/>
                  </w:txbxContent>
                </v:textbox>
                <w10:wrap anchorx="margin"/>
              </v:shape>
            </w:pict>
          </mc:Fallback>
        </mc:AlternateContent>
      </w: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Default="00972877" w:rsidP="007507B3">
      <w:pPr>
        <w:wordWrap w:val="0"/>
        <w:spacing w:line="560" w:lineRule="exact"/>
        <w:ind w:firstLineChars="221" w:firstLine="707"/>
        <w:rPr>
          <w:rFonts w:ascii="MS Mincho" w:eastAsia="MS Mincho" w:hAnsi="MS Mincho" w:cs="Times New Roman"/>
          <w:sz w:val="32"/>
          <w:lang w:eastAsia="ja-JP"/>
        </w:rPr>
      </w:pPr>
    </w:p>
    <w:p w:rsidR="00972877" w:rsidRPr="00972877" w:rsidRDefault="00972877" w:rsidP="007507B3">
      <w:pPr>
        <w:wordWrap w:val="0"/>
        <w:spacing w:line="560" w:lineRule="exact"/>
        <w:ind w:firstLineChars="221" w:firstLine="707"/>
        <w:rPr>
          <w:rFonts w:ascii="MS Mincho" w:eastAsia="MS Mincho" w:hAnsi="MS Mincho" w:cs="Times New Roman" w:hint="eastAsia"/>
          <w:sz w:val="32"/>
          <w:lang w:eastAsia="ja-JP"/>
        </w:rPr>
      </w:pPr>
    </w:p>
    <w:p w:rsidR="00ED3C99" w:rsidRPr="00972877" w:rsidRDefault="00ED3C99">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7696" behindDoc="0" locked="0" layoutInCell="1" allowOverlap="1" wp14:anchorId="05FE22BB" wp14:editId="018723AC">
                <wp:simplePos x="0" y="0"/>
                <wp:positionH relativeFrom="margin">
                  <wp:align>right</wp:align>
                </wp:positionH>
                <wp:positionV relativeFrom="paragraph">
                  <wp:posOffset>39370</wp:posOffset>
                </wp:positionV>
                <wp:extent cx="5515610" cy="7943850"/>
                <wp:effectExtent l="0" t="0" r="27940" b="1905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7943850"/>
                        </a:xfrm>
                        <a:prstGeom prst="rect">
                          <a:avLst/>
                        </a:prstGeom>
                        <a:solidFill>
                          <a:srgbClr val="FFFFFF"/>
                        </a:solidFill>
                        <a:ln w="9525">
                          <a:solidFill>
                            <a:schemeClr val="bg1">
                              <a:lumMod val="50000"/>
                            </a:schemeClr>
                          </a:solidFill>
                          <a:miter lim="800000"/>
                        </a:ln>
                      </wps:spPr>
                      <wps:txbx>
                        <w:txbxContent>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4D2417" w:rsidRPr="004D0390" w:rsidRDefault="004D2417" w:rsidP="004D2417">
                            <w:pPr>
                              <w:ind w:firstLineChars="200" w:firstLine="420"/>
                              <w:rPr>
                                <w:rFonts w:ascii="Times New Roman" w:eastAsia="仿宋_GB2312" w:hAnsi="Times New Roman" w:cs="Times New Roman"/>
                              </w:rPr>
                            </w:pP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4D2417" w:rsidRDefault="004D2417" w:rsidP="004D2417">
                            <w:pPr>
                              <w:ind w:firstLineChars="200" w:firstLine="422"/>
                              <w:rPr>
                                <w:rFonts w:ascii="Times New Roman" w:eastAsia="仿宋_GB2312" w:hAnsi="Times New Roman" w:cs="Times New Roman"/>
                                <w:b/>
                              </w:rPr>
                            </w:pP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4D2417" w:rsidRPr="004D0390" w:rsidRDefault="004D2417" w:rsidP="004D2417">
                            <w:pPr>
                              <w:ind w:firstLineChars="200" w:firstLine="420"/>
                              <w:rPr>
                                <w:rFonts w:ascii="Times New Roman" w:eastAsia="仿宋_GB2312" w:hAnsi="Times New Roman" w:cs="Times New Roman"/>
                              </w:rPr>
                            </w:pP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p w:rsidR="004D2417" w:rsidRPr="004D2417" w:rsidRDefault="004D2417" w:rsidP="004D2417"/>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5FE22BB" id="_x0000_s1035" type="#_x0000_t202" style="position:absolute;left:0;text-align:left;margin-left:383.1pt;margin-top:3.1pt;width:434.3pt;height:625.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" strokecolor="#7f7f7f [1612]">
                <v:textbox>
                  <w:txbxContent>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4D2417" w:rsidRPr="004D0390" w:rsidRDefault="004D2417" w:rsidP="004D2417">
                      <w:pPr>
                        <w:ind w:firstLineChars="200" w:firstLine="420"/>
                        <w:rPr>
                          <w:rFonts w:ascii="Times New Roman" w:eastAsia="仿宋_GB2312" w:hAnsi="Times New Roman" w:cs="Times New Roman"/>
                        </w:rPr>
                      </w:pP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4D2417" w:rsidRDefault="004D2417" w:rsidP="004D2417">
                      <w:pPr>
                        <w:ind w:firstLineChars="200" w:firstLine="422"/>
                        <w:rPr>
                          <w:rFonts w:ascii="Times New Roman" w:eastAsia="仿宋_GB2312" w:hAnsi="Times New Roman" w:cs="Times New Roman"/>
                          <w:b/>
                        </w:rPr>
                      </w:pP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4D2417" w:rsidRPr="004D0390" w:rsidRDefault="004D2417" w:rsidP="004D2417">
                      <w:pPr>
                        <w:ind w:firstLineChars="200" w:firstLine="420"/>
                        <w:rPr>
                          <w:rFonts w:ascii="Times New Roman" w:eastAsia="仿宋_GB2312" w:hAnsi="Times New Roman" w:cs="Times New Roman"/>
                        </w:rPr>
                      </w:pP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4D2417" w:rsidRPr="004D0390" w:rsidRDefault="004D2417" w:rsidP="004D2417">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p w:rsidR="004D2417" w:rsidRPr="004D2417" w:rsidRDefault="004D2417" w:rsidP="004D2417"/>
                  </w:txbxContent>
                </v:textbox>
                <w10:wrap anchorx="margin"/>
              </v:shape>
            </w:pict>
          </mc:Fallback>
        </mc:AlternateContent>
      </w: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4D2417" w:rsidRDefault="004D2417">
      <w:pPr>
        <w:spacing w:line="560" w:lineRule="exact"/>
        <w:ind w:firstLineChars="221" w:firstLine="707"/>
        <w:rPr>
          <w:rFonts w:ascii="Times New Roman" w:eastAsia="仿宋_GB2312" w:hAnsi="Times New Roman" w:cs="Times New Roman"/>
          <w:sz w:val="32"/>
        </w:rPr>
      </w:pPr>
    </w:p>
    <w:p w:rsidR="006D5B2D" w:rsidRPr="00972877" w:rsidRDefault="00F81B67">
      <w:pPr>
        <w:spacing w:line="560" w:lineRule="exact"/>
        <w:ind w:firstLineChars="221" w:firstLine="707"/>
        <w:rPr>
          <w:rFonts w:ascii="Times New Roman" w:eastAsia="仿宋_GB2312" w:hAnsi="Times New Roman" w:cs="Times New Roman"/>
          <w:sz w:val="32"/>
        </w:rPr>
      </w:pPr>
      <w:r w:rsidRPr="00972877">
        <w:rPr>
          <w:rFonts w:ascii="Times New Roman" w:eastAsia="仿宋_GB2312" w:hAnsi="Times New Roman" w:cs="Times New Roman" w:hint="eastAsia"/>
          <w:sz w:val="32"/>
        </w:rPr>
        <w:lastRenderedPageBreak/>
        <w:t>四、根据</w:t>
      </w:r>
      <w:r w:rsidRPr="00972877">
        <w:rPr>
          <w:rFonts w:ascii="Times New Roman" w:eastAsia="仿宋_GB2312" w:hAnsi="Times New Roman" w:cs="Times New Roman"/>
          <w:sz w:val="32"/>
        </w:rPr>
        <w:t>《中华人民共和国出境入境管理法》</w:t>
      </w:r>
      <w:r w:rsidRPr="00972877">
        <w:rPr>
          <w:rFonts w:ascii="Times New Roman" w:eastAsia="仿宋_GB2312" w:hAnsi="Times New Roman" w:cs="Times New Roman" w:hint="eastAsia"/>
          <w:sz w:val="32"/>
        </w:rPr>
        <w:t>，对违反中国法律法规的外国人，公安机关将视其违法情形依法作出宣布证件作废、注销或收缴证件、限期出境、遣送出境、驱逐出境等决定。其中，被遣送出境的外国人，自被遣送出境之日起一至五年内不准入境；被驱逐出境的外国人，自被驱逐出境之日起十年内不准入境。</w:t>
      </w:r>
    </w:p>
    <w:p w:rsidR="006D5B2D" w:rsidRDefault="0005565A" w:rsidP="00D305FD">
      <w:pPr>
        <w:spacing w:line="560" w:lineRule="exact"/>
        <w:ind w:firstLineChars="221" w:firstLine="707"/>
        <w:rPr>
          <w:rFonts w:ascii="MS Mincho" w:eastAsia="MS Mincho" w:hAnsi="MS Mincho" w:cs="Times New Roman"/>
          <w:sz w:val="32"/>
          <w:lang w:eastAsia="ja-JP"/>
        </w:rPr>
      </w:pPr>
      <w:r w:rsidRPr="00972877">
        <w:rPr>
          <w:rFonts w:ascii="Times New Roman" w:eastAsia="仿宋_GB2312" w:hAnsi="Times New Roman" w:cs="Times New Roman" w:hint="eastAsia"/>
          <w:sz w:val="32"/>
          <w:lang w:eastAsia="ja-JP"/>
        </w:rPr>
        <w:t xml:space="preserve"> </w:t>
      </w:r>
      <w:r w:rsidR="007B4F71" w:rsidRPr="00972877">
        <w:rPr>
          <w:rFonts w:ascii="MS Mincho" w:eastAsia="MS Mincho" w:hAnsi="MS Mincho" w:cs="Times New Roman" w:hint="eastAsia"/>
          <w:sz w:val="32"/>
          <w:lang w:eastAsia="ja-JP"/>
        </w:rPr>
        <w:t xml:space="preserve"> 四、『中華人民共和国出国入国管理法』により、</w:t>
      </w:r>
      <w:r w:rsidR="00844460" w:rsidRPr="00972877">
        <w:rPr>
          <w:rFonts w:ascii="MS Mincho" w:eastAsia="MS Mincho" w:hAnsi="MS Mincho" w:cs="Times New Roman" w:hint="eastAsia"/>
          <w:sz w:val="32"/>
          <w:lang w:eastAsia="ja-JP"/>
        </w:rPr>
        <w:t>公安</w:t>
      </w:r>
      <w:r w:rsidR="007B4F71" w:rsidRPr="00972877">
        <w:rPr>
          <w:rFonts w:ascii="MS Mincho" w:eastAsia="MS Mincho" w:hAnsi="MS Mincho" w:cs="Times New Roman" w:hint="eastAsia"/>
          <w:sz w:val="32"/>
          <w:lang w:eastAsia="ja-JP"/>
        </w:rPr>
        <w:t>機関</w:t>
      </w:r>
      <w:r w:rsidR="00AF3B94" w:rsidRPr="00972877">
        <w:rPr>
          <w:rFonts w:ascii="MS Mincho" w:eastAsia="MS Mincho" w:hAnsi="MS Mincho" w:cs="Times New Roman" w:hint="eastAsia"/>
          <w:sz w:val="32"/>
          <w:lang w:eastAsia="ja-JP"/>
        </w:rPr>
        <w:t>で</w:t>
      </w:r>
      <w:r w:rsidR="007B4F71" w:rsidRPr="00972877">
        <w:rPr>
          <w:rFonts w:ascii="MS Mincho" w:eastAsia="MS Mincho" w:hAnsi="MS Mincho" w:cs="Times New Roman" w:hint="eastAsia"/>
          <w:sz w:val="32"/>
          <w:lang w:eastAsia="ja-JP"/>
        </w:rPr>
        <w:t>は、</w:t>
      </w:r>
      <w:r w:rsidR="00777A5C" w:rsidRPr="00972877">
        <w:rPr>
          <w:rFonts w:ascii="MS Mincho" w:eastAsia="MS Mincho" w:hAnsi="MS Mincho" w:cs="Times New Roman"/>
          <w:sz w:val="32"/>
          <w:lang w:eastAsia="ja-JP"/>
        </w:rPr>
        <w:t>中国の法律法規に違反した外国人に対し、法律違反の状況に応じて、身分証明文書等の無効化</w:t>
      </w:r>
      <w:r w:rsidR="00B07EE7" w:rsidRPr="00972877">
        <w:rPr>
          <w:rFonts w:ascii="MS Mincho" w:eastAsia="MS Mincho" w:hAnsi="MS Mincho" w:cs="Times New Roman" w:hint="eastAsia"/>
          <w:sz w:val="32"/>
          <w:lang w:eastAsia="ja-JP"/>
        </w:rPr>
        <w:t>、抹消</w:t>
      </w:r>
      <w:r w:rsidR="00822CB0" w:rsidRPr="00972877">
        <w:rPr>
          <w:rFonts w:ascii="MS Mincho" w:eastAsia="MS Mincho" w:hAnsi="MS Mincho" w:cs="Times New Roman" w:hint="eastAsia"/>
          <w:sz w:val="32"/>
          <w:lang w:eastAsia="ja-JP"/>
        </w:rPr>
        <w:t>、</w:t>
      </w:r>
      <w:r w:rsidR="00B07EE7" w:rsidRPr="00972877">
        <w:rPr>
          <w:rFonts w:ascii="MS Mincho" w:eastAsia="MS Mincho" w:hAnsi="MS Mincho" w:cs="Times New Roman" w:hint="eastAsia"/>
          <w:sz w:val="32"/>
          <w:lang w:eastAsia="ja-JP"/>
        </w:rPr>
        <w:t>強制回収</w:t>
      </w:r>
      <w:r w:rsidR="003B6E8F" w:rsidRPr="00972877">
        <w:rPr>
          <w:rFonts w:ascii="MS Mincho" w:eastAsia="MS Mincho" w:hAnsi="MS Mincho" w:cs="Times New Roman" w:hint="eastAsia"/>
          <w:sz w:val="32"/>
          <w:lang w:eastAsia="ja-JP"/>
        </w:rPr>
        <w:t>、</w:t>
      </w:r>
      <w:r w:rsidR="00295C0D" w:rsidRPr="00972877">
        <w:rPr>
          <w:rFonts w:ascii="MS Mincho" w:eastAsia="MS Mincho" w:hAnsi="MS Mincho" w:cs="Times New Roman" w:hint="eastAsia"/>
          <w:sz w:val="32"/>
          <w:lang w:eastAsia="ja-JP"/>
        </w:rPr>
        <w:t>さらには</w:t>
      </w:r>
      <w:r w:rsidR="00B07EE7" w:rsidRPr="00972877">
        <w:rPr>
          <w:rFonts w:ascii="MS Mincho" w:eastAsia="MS Mincho" w:hAnsi="MS Mincho" w:cs="Times New Roman" w:hint="eastAsia"/>
          <w:sz w:val="32"/>
          <w:lang w:eastAsia="ja-JP"/>
        </w:rPr>
        <w:t>期限付きの出国処分</w:t>
      </w:r>
      <w:r w:rsidR="00D305FD" w:rsidRPr="00972877">
        <w:rPr>
          <w:rFonts w:ascii="MS Mincho" w:eastAsia="MS Mincho" w:hAnsi="MS Mincho" w:cs="Times New Roman"/>
          <w:sz w:val="32"/>
          <w:lang w:eastAsia="ja-JP"/>
        </w:rPr>
        <w:t>、</w:t>
      </w:r>
      <w:r w:rsidR="00065180" w:rsidRPr="00972877">
        <w:rPr>
          <w:rFonts w:ascii="MS Mincho" w:eastAsia="MS Mincho" w:hAnsi="MS Mincho" w:cs="Times New Roman" w:hint="eastAsia"/>
          <w:sz w:val="32"/>
          <w:lang w:eastAsia="ja-JP"/>
        </w:rPr>
        <w:t>本国</w:t>
      </w:r>
      <w:r w:rsidRPr="00972877">
        <w:rPr>
          <w:rFonts w:ascii="MS Mincho" w:eastAsia="MS Mincho" w:hAnsi="MS Mincho" w:cs="Times New Roman"/>
          <w:sz w:val="32"/>
          <w:lang w:eastAsia="ja-JP"/>
        </w:rPr>
        <w:t>送還、</w:t>
      </w:r>
      <w:r w:rsidR="009D77FD" w:rsidRPr="00972877">
        <w:rPr>
          <w:rFonts w:ascii="MS Mincho" w:eastAsia="MS Mincho" w:hAnsi="MS Mincho" w:cs="Times New Roman" w:hint="eastAsia"/>
          <w:sz w:val="32"/>
          <w:lang w:eastAsia="ja-JP"/>
        </w:rPr>
        <w:t>国外追放</w:t>
      </w:r>
      <w:r w:rsidRPr="00972877">
        <w:rPr>
          <w:rFonts w:ascii="MS Mincho" w:eastAsia="MS Mincho" w:hAnsi="MS Mincho" w:cs="Times New Roman"/>
          <w:sz w:val="32"/>
          <w:lang w:eastAsia="ja-JP"/>
        </w:rPr>
        <w:t>等の処置を執行する</w:t>
      </w:r>
      <w:r w:rsidR="00CA715C" w:rsidRPr="00972877">
        <w:rPr>
          <w:rFonts w:ascii="MS Mincho" w:eastAsia="MS Mincho" w:hAnsi="MS Mincho" w:cs="Times New Roman" w:hint="eastAsia"/>
          <w:sz w:val="32"/>
          <w:lang w:eastAsia="ja-JP"/>
        </w:rPr>
        <w:t>。</w:t>
      </w:r>
      <w:r w:rsidR="00295C0D" w:rsidRPr="00972877">
        <w:rPr>
          <w:rFonts w:ascii="MS Mincho" w:eastAsia="MS Mincho" w:hAnsi="MS Mincho" w:cs="Times New Roman" w:hint="eastAsia"/>
          <w:sz w:val="32"/>
          <w:lang w:eastAsia="ja-JP"/>
        </w:rPr>
        <w:t>その中で、</w:t>
      </w:r>
      <w:r w:rsidR="00065180" w:rsidRPr="00972877">
        <w:rPr>
          <w:rFonts w:ascii="MS Mincho" w:eastAsia="MS Mincho" w:hAnsi="MS Mincho" w:cs="Times New Roman" w:hint="eastAsia"/>
          <w:sz w:val="32"/>
          <w:lang w:eastAsia="ja-JP"/>
        </w:rPr>
        <w:t>本国送還</w:t>
      </w:r>
      <w:r w:rsidR="00F80B78" w:rsidRPr="00972877">
        <w:rPr>
          <w:rFonts w:ascii="MS Mincho" w:eastAsia="MS Mincho" w:hAnsi="MS Mincho" w:cs="Times New Roman" w:hint="eastAsia"/>
          <w:sz w:val="32"/>
          <w:lang w:eastAsia="ja-JP"/>
        </w:rPr>
        <w:t>の執行を受けた</w:t>
      </w:r>
      <w:r w:rsidR="00295C0D" w:rsidRPr="00972877">
        <w:rPr>
          <w:rFonts w:ascii="MS Mincho" w:eastAsia="MS Mincho" w:hAnsi="MS Mincho" w:cs="Times New Roman" w:hint="eastAsia"/>
          <w:sz w:val="32"/>
          <w:lang w:eastAsia="ja-JP"/>
        </w:rPr>
        <w:t>外国人は、</w:t>
      </w:r>
      <w:r w:rsidR="007742D4" w:rsidRPr="00972877">
        <w:rPr>
          <w:rFonts w:ascii="MS Mincho" w:eastAsia="MS Mincho" w:hAnsi="MS Mincho" w:cs="Times New Roman"/>
          <w:sz w:val="32"/>
          <w:lang w:eastAsia="ja-JP"/>
        </w:rPr>
        <w:t>退去</w:t>
      </w:r>
      <w:r w:rsidR="007742D4" w:rsidRPr="00972877">
        <w:rPr>
          <w:rFonts w:ascii="MS Mincho" w:eastAsia="MS Mincho" w:hAnsi="MS Mincho" w:cs="Times New Roman" w:hint="eastAsia"/>
          <w:sz w:val="32"/>
          <w:lang w:eastAsia="ja-JP"/>
        </w:rPr>
        <w:t>され</w:t>
      </w:r>
      <w:r w:rsidR="00F80B78" w:rsidRPr="00972877">
        <w:rPr>
          <w:rFonts w:ascii="MS Mincho" w:eastAsia="MS Mincho" w:hAnsi="MS Mincho" w:cs="Times New Roman"/>
          <w:sz w:val="32"/>
          <w:lang w:eastAsia="ja-JP"/>
        </w:rPr>
        <w:t>た</w:t>
      </w:r>
      <w:r w:rsidR="00295C0D" w:rsidRPr="00972877">
        <w:rPr>
          <w:rFonts w:ascii="MS Mincho" w:eastAsia="MS Mincho" w:hAnsi="MS Mincho" w:cs="Times New Roman" w:hint="eastAsia"/>
          <w:sz w:val="32"/>
          <w:lang w:eastAsia="ja-JP"/>
        </w:rPr>
        <w:t>日から</w:t>
      </w:r>
      <w:r w:rsidR="003B6E8F" w:rsidRPr="00972877">
        <w:rPr>
          <w:rFonts w:ascii="MS Mincho" w:eastAsia="MS Mincho" w:hAnsi="MS Mincho" w:cs="Times New Roman" w:hint="eastAsia"/>
          <w:sz w:val="32"/>
          <w:lang w:eastAsia="ja-JP"/>
        </w:rPr>
        <w:t>１～５</w:t>
      </w:r>
      <w:r w:rsidR="00295C0D" w:rsidRPr="00972877">
        <w:rPr>
          <w:rFonts w:ascii="MS Mincho" w:eastAsia="MS Mincho" w:hAnsi="MS Mincho" w:cs="Times New Roman" w:hint="eastAsia"/>
          <w:sz w:val="32"/>
          <w:lang w:eastAsia="ja-JP"/>
        </w:rPr>
        <w:t>年以内</w:t>
      </w:r>
      <w:r w:rsidR="003B6E8F" w:rsidRPr="00972877">
        <w:rPr>
          <w:rFonts w:ascii="MS Mincho" w:eastAsia="MS Mincho" w:hAnsi="MS Mincho" w:cs="Times New Roman" w:hint="eastAsia"/>
          <w:sz w:val="32"/>
          <w:lang w:eastAsia="ja-JP"/>
        </w:rPr>
        <w:t>の再</w:t>
      </w:r>
      <w:r w:rsidR="00295C0D" w:rsidRPr="00972877">
        <w:rPr>
          <w:rFonts w:ascii="MS Mincho" w:eastAsia="MS Mincho" w:hAnsi="MS Mincho" w:cs="Times New Roman" w:hint="eastAsia"/>
          <w:sz w:val="32"/>
          <w:lang w:eastAsia="ja-JP"/>
        </w:rPr>
        <w:t>入国が</w:t>
      </w:r>
      <w:r w:rsidR="003B6E8F" w:rsidRPr="00972877">
        <w:rPr>
          <w:rFonts w:ascii="MS Mincho" w:eastAsia="MS Mincho" w:hAnsi="MS Mincho" w:cs="Times New Roman" w:hint="eastAsia"/>
          <w:sz w:val="32"/>
          <w:lang w:eastAsia="ja-JP"/>
        </w:rPr>
        <w:t>禁止され、</w:t>
      </w:r>
      <w:r w:rsidR="009D77FD" w:rsidRPr="00972877">
        <w:rPr>
          <w:rFonts w:ascii="MS Mincho" w:eastAsia="MS Mincho" w:hAnsi="MS Mincho" w:cs="Times New Roman" w:hint="eastAsia"/>
          <w:sz w:val="32"/>
          <w:lang w:eastAsia="ja-JP"/>
        </w:rPr>
        <w:t>国外追放</w:t>
      </w:r>
      <w:r w:rsidR="00F80B78" w:rsidRPr="00972877">
        <w:rPr>
          <w:rFonts w:ascii="MS Mincho" w:eastAsia="MS Mincho" w:hAnsi="MS Mincho" w:cs="Times New Roman" w:hint="eastAsia"/>
          <w:sz w:val="32"/>
          <w:lang w:eastAsia="ja-JP"/>
        </w:rPr>
        <w:t>の執行を受けた</w:t>
      </w:r>
      <w:r w:rsidR="003B6E8F" w:rsidRPr="00972877">
        <w:rPr>
          <w:rFonts w:ascii="MS Mincho" w:eastAsia="MS Mincho" w:hAnsi="MS Mincho" w:cs="Times New Roman" w:hint="eastAsia"/>
          <w:sz w:val="32"/>
          <w:lang w:eastAsia="ja-JP"/>
        </w:rPr>
        <w:t>者</w:t>
      </w:r>
      <w:r w:rsidR="00295C0D" w:rsidRPr="00972877">
        <w:rPr>
          <w:rFonts w:ascii="MS Mincho" w:eastAsia="MS Mincho" w:hAnsi="MS Mincho" w:cs="Times New Roman" w:hint="eastAsia"/>
          <w:sz w:val="32"/>
          <w:lang w:eastAsia="ja-JP"/>
        </w:rPr>
        <w:t>は、</w:t>
      </w:r>
      <w:r w:rsidR="009D77FD" w:rsidRPr="00972877">
        <w:rPr>
          <w:rFonts w:ascii="MS Mincho" w:eastAsia="MS Mincho" w:hAnsi="MS Mincho" w:cs="Times New Roman" w:hint="eastAsia"/>
          <w:sz w:val="32"/>
          <w:lang w:eastAsia="ja-JP"/>
        </w:rPr>
        <w:t>退去</w:t>
      </w:r>
      <w:r w:rsidR="007742D4" w:rsidRPr="00972877">
        <w:rPr>
          <w:rFonts w:ascii="MS Mincho" w:eastAsia="MS Mincho" w:hAnsi="MS Mincho" w:cs="Times New Roman" w:hint="eastAsia"/>
          <w:sz w:val="32"/>
          <w:lang w:eastAsia="ja-JP"/>
        </w:rPr>
        <w:t>され</w:t>
      </w:r>
      <w:r w:rsidR="009D77FD" w:rsidRPr="00972877">
        <w:rPr>
          <w:rFonts w:ascii="MS Mincho" w:eastAsia="MS Mincho" w:hAnsi="MS Mincho" w:cs="Times New Roman" w:hint="eastAsia"/>
          <w:sz w:val="32"/>
          <w:lang w:eastAsia="ja-JP"/>
        </w:rPr>
        <w:t>た</w:t>
      </w:r>
      <w:r w:rsidR="00295C0D" w:rsidRPr="00972877">
        <w:rPr>
          <w:rFonts w:ascii="MS Mincho" w:eastAsia="MS Mincho" w:hAnsi="MS Mincho" w:cs="Times New Roman" w:hint="eastAsia"/>
          <w:sz w:val="32"/>
          <w:lang w:eastAsia="ja-JP"/>
        </w:rPr>
        <w:t>日から十年以内</w:t>
      </w:r>
      <w:r w:rsidRPr="00972877">
        <w:rPr>
          <w:rFonts w:ascii="MS Mincho" w:eastAsia="MS Mincho" w:hAnsi="MS Mincho" w:cs="Times New Roman" w:hint="eastAsia"/>
          <w:sz w:val="32"/>
          <w:lang w:eastAsia="ja-JP"/>
        </w:rPr>
        <w:t>の</w:t>
      </w:r>
      <w:r w:rsidR="003B6E8F" w:rsidRPr="00972877">
        <w:rPr>
          <w:rFonts w:ascii="MS Mincho" w:eastAsia="MS Mincho" w:hAnsi="MS Mincho" w:cs="Times New Roman" w:hint="eastAsia"/>
          <w:sz w:val="32"/>
          <w:lang w:eastAsia="ja-JP"/>
        </w:rPr>
        <w:t>再</w:t>
      </w:r>
      <w:r w:rsidR="00295C0D" w:rsidRPr="00972877">
        <w:rPr>
          <w:rFonts w:ascii="MS Mincho" w:eastAsia="MS Mincho" w:hAnsi="MS Mincho" w:cs="Times New Roman" w:hint="eastAsia"/>
          <w:sz w:val="32"/>
          <w:lang w:eastAsia="ja-JP"/>
        </w:rPr>
        <w:t>入国が</w:t>
      </w:r>
      <w:r w:rsidR="007742D4" w:rsidRPr="00972877">
        <w:rPr>
          <w:rFonts w:ascii="MS Mincho" w:eastAsia="MS Mincho" w:hAnsi="MS Mincho" w:cs="Times New Roman" w:hint="eastAsia"/>
          <w:sz w:val="32"/>
          <w:lang w:eastAsia="ja-JP"/>
        </w:rPr>
        <w:t>禁止</w:t>
      </w:r>
      <w:r w:rsidR="00295C0D" w:rsidRPr="00972877">
        <w:rPr>
          <w:rFonts w:ascii="MS Mincho" w:eastAsia="MS Mincho" w:hAnsi="MS Mincho" w:cs="Times New Roman" w:hint="eastAsia"/>
          <w:sz w:val="32"/>
          <w:lang w:eastAsia="ja-JP"/>
        </w:rPr>
        <w:t>され</w:t>
      </w:r>
      <w:r w:rsidR="00726EF0" w:rsidRPr="00972877">
        <w:rPr>
          <w:rFonts w:ascii="MS Mincho" w:eastAsia="MS Mincho" w:hAnsi="MS Mincho" w:cs="Times New Roman" w:hint="eastAsia"/>
          <w:sz w:val="32"/>
          <w:lang w:eastAsia="ja-JP"/>
        </w:rPr>
        <w:t>ている</w:t>
      </w:r>
      <w:r w:rsidR="00295C0D" w:rsidRPr="00972877">
        <w:rPr>
          <w:rFonts w:ascii="MS Mincho" w:eastAsia="MS Mincho" w:hAnsi="MS Mincho" w:cs="Times New Roman" w:hint="eastAsia"/>
          <w:sz w:val="32"/>
          <w:lang w:eastAsia="ja-JP"/>
        </w:rPr>
        <w:t>。</w:t>
      </w:r>
    </w:p>
    <w:p w:rsidR="004D2417" w:rsidRDefault="004D2417" w:rsidP="00D305FD">
      <w:pPr>
        <w:spacing w:line="560" w:lineRule="exact"/>
        <w:ind w:firstLineChars="221" w:firstLine="707"/>
        <w:rPr>
          <w:rFonts w:ascii="MS Mincho" w:eastAsia="MS Mincho" w:hAnsi="MS Mincho" w:cs="Times New Roman"/>
          <w:sz w:val="32"/>
          <w:lang w:eastAsia="ja-JP"/>
        </w:rPr>
      </w:pPr>
      <w:r>
        <w:rPr>
          <w:rFonts w:ascii="Times New Roman" w:eastAsia="仿宋_GB2312" w:hAnsi="Times New Roman" w:cs="Times New Roman"/>
          <w:noProof/>
          <w:sz w:val="32"/>
        </w:rPr>
        <mc:AlternateContent>
          <mc:Choice Requires="wps">
            <w:drawing>
              <wp:anchor distT="45720" distB="45720" distL="114300" distR="114300" simplePos="0" relativeHeight="251679744" behindDoc="0" locked="0" layoutInCell="1" allowOverlap="1" wp14:anchorId="0FE240AB" wp14:editId="75D79DEF">
                <wp:simplePos x="0" y="0"/>
                <wp:positionH relativeFrom="margin">
                  <wp:align>right</wp:align>
                </wp:positionH>
                <wp:positionV relativeFrom="paragraph">
                  <wp:posOffset>109855</wp:posOffset>
                </wp:positionV>
                <wp:extent cx="5515610" cy="2686050"/>
                <wp:effectExtent l="0" t="0" r="27940" b="1905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2686050"/>
                        </a:xfrm>
                        <a:prstGeom prst="rect">
                          <a:avLst/>
                        </a:prstGeom>
                        <a:solidFill>
                          <a:srgbClr val="FFFFFF"/>
                        </a:solidFill>
                        <a:ln w="9525">
                          <a:solidFill>
                            <a:schemeClr val="bg1">
                              <a:lumMod val="50000"/>
                            </a:schemeClr>
                          </a:solidFill>
                          <a:miter lim="800000"/>
                        </a:ln>
                      </wps:spPr>
                      <wps:txbx>
                        <w:txbxContent>
                          <w:p w:rsidR="004D2417" w:rsidRPr="00D22294" w:rsidRDefault="004D2417" w:rsidP="004D2417">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4D2417" w:rsidRPr="00D22294" w:rsidRDefault="004D2417" w:rsidP="004D2417">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4D2417" w:rsidRPr="00D22294" w:rsidRDefault="004D2417" w:rsidP="004D2417">
                            <w:pPr>
                              <w:jc w:val="center"/>
                              <w:rPr>
                                <w:rFonts w:ascii="仿宋_GB2312" w:eastAsia="仿宋_GB2312"/>
                              </w:rPr>
                            </w:pPr>
                          </w:p>
                          <w:p w:rsidR="004D2417" w:rsidRPr="00D22294" w:rsidRDefault="004D2417" w:rsidP="004D2417">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4D2417" w:rsidRPr="00D22294" w:rsidRDefault="004D2417" w:rsidP="004D2417">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FE240AB" id="文本框 14" o:spid="_x0000_s1036" type="#_x0000_t202" style="position:absolute;left:0;text-align:left;margin-left:383.1pt;margin-top:8.65pt;width:434.3pt;height:211.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" strokecolor="#7f7f7f [1612]">
                <v:textbox>
                  <w:txbxContent>
                    <w:p w:rsidR="004D2417" w:rsidRPr="00D22294" w:rsidRDefault="004D2417" w:rsidP="004D2417">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4D2417" w:rsidRPr="00D22294" w:rsidRDefault="004D2417" w:rsidP="004D2417">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4D2417" w:rsidRPr="00D22294" w:rsidRDefault="004D2417" w:rsidP="004D2417">
                      <w:pPr>
                        <w:jc w:val="center"/>
                        <w:rPr>
                          <w:rFonts w:ascii="仿宋_GB2312" w:eastAsia="仿宋_GB2312"/>
                        </w:rPr>
                      </w:pPr>
                    </w:p>
                    <w:p w:rsidR="004D2417" w:rsidRPr="00D22294" w:rsidRDefault="004D2417" w:rsidP="004D2417">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4D2417" w:rsidRPr="00D22294" w:rsidRDefault="004D2417" w:rsidP="004D2417">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txbxContent>
                </v:textbox>
                <w10:wrap anchorx="margin"/>
              </v:shape>
            </w:pict>
          </mc:Fallback>
        </mc:AlternateContent>
      </w: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81792" behindDoc="0" locked="0" layoutInCell="1" allowOverlap="1" wp14:anchorId="66B870A0" wp14:editId="4CC5A7B4">
                <wp:simplePos x="0" y="0"/>
                <wp:positionH relativeFrom="margin">
                  <wp:align>right</wp:align>
                </wp:positionH>
                <wp:positionV relativeFrom="paragraph">
                  <wp:posOffset>49531</wp:posOffset>
                </wp:positionV>
                <wp:extent cx="5515610" cy="4648200"/>
                <wp:effectExtent l="0" t="0" r="27940" b="1905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4648200"/>
                        </a:xfrm>
                        <a:prstGeom prst="rect">
                          <a:avLst/>
                        </a:prstGeom>
                        <a:solidFill>
                          <a:srgbClr val="FFFFFF"/>
                        </a:solidFill>
                        <a:ln w="9525">
                          <a:solidFill>
                            <a:schemeClr val="bg1">
                              <a:lumMod val="50000"/>
                            </a:schemeClr>
                          </a:solidFill>
                          <a:miter lim="800000"/>
                        </a:ln>
                      </wps:spPr>
                      <wps:txbx>
                        <w:txbxContent>
                          <w:p w:rsidR="004D2417" w:rsidRPr="00D22294" w:rsidRDefault="004D2417" w:rsidP="004D2417">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4D2417" w:rsidRDefault="004D2417" w:rsidP="004D2417">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szCs w:val="21"/>
                              </w:rPr>
                              <w:cr/>
                            </w:r>
                          </w:p>
                          <w:p w:rsidR="004D2417" w:rsidRPr="00D22294" w:rsidRDefault="004D2417" w:rsidP="004D2417">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4D2417" w:rsidRPr="00D22294" w:rsidRDefault="004D2417" w:rsidP="004D2417">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rsidR="004D2417" w:rsidRPr="00A645B4" w:rsidRDefault="004D2417" w:rsidP="004D2417">
                            <w:pPr>
                              <w:ind w:firstLineChars="200" w:firstLine="420"/>
                              <w:rPr>
                                <w:rFonts w:ascii="Times New Roman" w:eastAsia="仿宋_GB2312" w:hAnsi="Times New Roman" w:cs="Times New Roman"/>
                              </w:rPr>
                            </w:pPr>
                          </w:p>
                          <w:p w:rsidR="004D2417" w:rsidRPr="004D2417" w:rsidRDefault="004D2417" w:rsidP="004D2417">
                            <w:pPr>
                              <w:ind w:firstLineChars="200" w:firstLine="420"/>
                              <w:rPr>
                                <w:rFonts w:ascii="Times New Roman" w:eastAsia="仿宋_GB2312" w:hAnsi="Times New Roman" w:cs="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6B870A0" id="文本框 11" o:spid="_x0000_s1037" type="#_x0000_t202" style="position:absolute;left:0;text-align:left;margin-left:383.1pt;margin-top:3.9pt;width:434.3pt;height:366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" strokecolor="#7f7f7f [1612]">
                <v:textbox>
                  <w:txbxContent>
                    <w:p w:rsidR="004D2417" w:rsidRPr="00D22294" w:rsidRDefault="004D2417" w:rsidP="004D2417">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4D2417" w:rsidRDefault="004D2417" w:rsidP="004D2417">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szCs w:val="21"/>
                        </w:rPr>
                        <w:cr/>
                      </w:r>
                    </w:p>
                    <w:p w:rsidR="004D2417" w:rsidRPr="00D22294" w:rsidRDefault="004D2417" w:rsidP="004D2417">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4D2417" w:rsidRPr="00D22294" w:rsidRDefault="004D2417" w:rsidP="004D2417">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rsidR="004D2417" w:rsidRPr="00A645B4" w:rsidRDefault="004D2417" w:rsidP="004D2417">
                      <w:pPr>
                        <w:ind w:firstLineChars="200" w:firstLine="420"/>
                        <w:rPr>
                          <w:rFonts w:ascii="Times New Roman" w:eastAsia="仿宋_GB2312" w:hAnsi="Times New Roman" w:cs="Times New Roman"/>
                        </w:rPr>
                      </w:pPr>
                    </w:p>
                    <w:p w:rsidR="004D2417" w:rsidRPr="004D2417" w:rsidRDefault="004D2417" w:rsidP="004D2417">
                      <w:pPr>
                        <w:ind w:firstLineChars="200" w:firstLine="420"/>
                        <w:rPr>
                          <w:rFonts w:ascii="Times New Roman" w:eastAsia="仿宋_GB2312" w:hAnsi="Times New Roman" w:cs="Times New Roman"/>
                        </w:rPr>
                      </w:pPr>
                    </w:p>
                  </w:txbxContent>
                </v:textbox>
                <w10:wrap anchorx="margin"/>
              </v:shape>
            </w:pict>
          </mc:Fallback>
        </mc:AlternateContent>
      </w:r>
    </w:p>
    <w:p w:rsidR="004D2417" w:rsidRDefault="004D2417" w:rsidP="00D305FD">
      <w:pPr>
        <w:spacing w:line="560" w:lineRule="exact"/>
        <w:ind w:firstLineChars="221" w:firstLine="707"/>
        <w:rPr>
          <w:rFonts w:ascii="MS Mincho" w:eastAsia="MS Mincho" w:hAnsi="MS Mincho" w:cs="Times New Roman" w:hint="eastAsia"/>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Default="004D2417" w:rsidP="00D305FD">
      <w:pPr>
        <w:spacing w:line="560" w:lineRule="exact"/>
        <w:ind w:firstLineChars="221" w:firstLine="707"/>
        <w:rPr>
          <w:rFonts w:ascii="MS Mincho" w:eastAsia="MS Mincho" w:hAnsi="MS Mincho" w:cs="Times New Roman"/>
          <w:sz w:val="32"/>
          <w:lang w:eastAsia="ja-JP"/>
        </w:rPr>
      </w:pPr>
    </w:p>
    <w:p w:rsidR="004D2417" w:rsidRPr="00972877" w:rsidRDefault="004D2417" w:rsidP="00D305FD">
      <w:pPr>
        <w:spacing w:line="560" w:lineRule="exact"/>
        <w:ind w:firstLineChars="221" w:firstLine="707"/>
        <w:rPr>
          <w:rFonts w:ascii="MS Mincho" w:eastAsia="MS Mincho" w:hAnsi="MS Mincho" w:cs="Times New Roman" w:hint="eastAsia"/>
          <w:sz w:val="32"/>
          <w:lang w:eastAsia="ja-JP"/>
        </w:rPr>
      </w:pPr>
    </w:p>
    <w:p w:rsidR="006D5B2D" w:rsidRPr="00972877" w:rsidRDefault="00F81B67">
      <w:pPr>
        <w:spacing w:line="560" w:lineRule="exact"/>
        <w:ind w:firstLineChars="1594" w:firstLine="5101"/>
        <w:rPr>
          <w:rFonts w:ascii="Times New Roman" w:eastAsia="仿宋_GB2312" w:hAnsi="Times New Roman" w:cs="Times New Roman"/>
          <w:sz w:val="32"/>
        </w:rPr>
      </w:pPr>
      <w:r w:rsidRPr="00972877">
        <w:rPr>
          <w:rFonts w:ascii="Times New Roman" w:eastAsia="仿宋_GB2312" w:hAnsi="Times New Roman" w:cs="Times New Roman" w:hint="eastAsia"/>
          <w:sz w:val="32"/>
        </w:rPr>
        <w:t>国家移民管理局</w:t>
      </w:r>
    </w:p>
    <w:p w:rsidR="004D2417" w:rsidRPr="00972877" w:rsidRDefault="004D2417" w:rsidP="004D2417">
      <w:pPr>
        <w:spacing w:line="560" w:lineRule="exact"/>
        <w:ind w:firstLineChars="1594" w:firstLine="5101"/>
        <w:rPr>
          <w:rFonts w:ascii="Times New Roman" w:eastAsia="仿宋_GB2312" w:hAnsi="Times New Roman" w:cs="Times New Roman"/>
          <w:sz w:val="32"/>
        </w:rPr>
      </w:pPr>
      <w:r w:rsidRPr="00972877">
        <w:rPr>
          <w:rFonts w:ascii="Times New Roman" w:eastAsia="仿宋_GB2312" w:hAnsi="Times New Roman" w:cs="Times New Roman" w:hint="eastAsia"/>
          <w:sz w:val="32"/>
        </w:rPr>
        <w:t>2020</w:t>
      </w:r>
      <w:r w:rsidRPr="00972877">
        <w:rPr>
          <w:rFonts w:ascii="Times New Roman" w:eastAsia="仿宋_GB2312" w:hAnsi="Times New Roman" w:cs="Times New Roman" w:hint="eastAsia"/>
          <w:sz w:val="32"/>
        </w:rPr>
        <w:t>年</w:t>
      </w:r>
      <w:r w:rsidRPr="00972877">
        <w:rPr>
          <w:rFonts w:ascii="Times New Roman" w:eastAsia="仿宋_GB2312" w:hAnsi="Times New Roman" w:cs="Times New Roman" w:hint="eastAsia"/>
          <w:sz w:val="32"/>
        </w:rPr>
        <w:t>4</w:t>
      </w:r>
      <w:r w:rsidRPr="00972877">
        <w:rPr>
          <w:rFonts w:ascii="Times New Roman" w:eastAsia="仿宋_GB2312" w:hAnsi="Times New Roman" w:cs="Times New Roman" w:hint="eastAsia"/>
          <w:sz w:val="32"/>
        </w:rPr>
        <w:t>月</w:t>
      </w:r>
      <w:r>
        <w:rPr>
          <w:rFonts w:ascii="Times New Roman" w:eastAsia="仿宋_GB2312" w:hAnsi="Times New Roman" w:cs="Times New Roman"/>
          <w:sz w:val="32"/>
        </w:rPr>
        <w:t>10</w:t>
      </w:r>
      <w:r w:rsidRPr="00972877">
        <w:rPr>
          <w:rFonts w:ascii="Times New Roman" w:eastAsia="仿宋_GB2312" w:hAnsi="Times New Roman" w:cs="Times New Roman" w:hint="eastAsia"/>
          <w:sz w:val="32"/>
        </w:rPr>
        <w:t>日</w:t>
      </w:r>
    </w:p>
    <w:sectPr w:rsidR="004D2417" w:rsidRPr="00972877">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37" w:rsidRDefault="00721A37" w:rsidP="00D00D12">
      <w:r>
        <w:separator/>
      </w:r>
    </w:p>
  </w:endnote>
  <w:endnote w:type="continuationSeparator" w:id="0">
    <w:p w:rsidR="00721A37" w:rsidRDefault="00721A37" w:rsidP="00D0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Yu Mincho">
    <w:altName w:val="MS Mincho"/>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37" w:rsidRDefault="00721A37" w:rsidP="00D00D12">
      <w:r>
        <w:separator/>
      </w:r>
    </w:p>
  </w:footnote>
  <w:footnote w:type="continuationSeparator" w:id="0">
    <w:p w:rsidR="00721A37" w:rsidRDefault="00721A37" w:rsidP="00D00D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73BD"/>
    <w:multiLevelType w:val="singleLevel"/>
    <w:tmpl w:val="86E4409C"/>
    <w:lvl w:ilvl="0">
      <w:start w:val="12"/>
      <w:numFmt w:val="chineseCounting"/>
      <w:suff w:val="space"/>
      <w:lvlText w:val="第%1条"/>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DA"/>
    <w:rsid w:val="000007AA"/>
    <w:rsid w:val="00003AD2"/>
    <w:rsid w:val="00005331"/>
    <w:rsid w:val="000062BF"/>
    <w:rsid w:val="000079B1"/>
    <w:rsid w:val="00023EE9"/>
    <w:rsid w:val="00024371"/>
    <w:rsid w:val="00032829"/>
    <w:rsid w:val="00032B50"/>
    <w:rsid w:val="0003642E"/>
    <w:rsid w:val="000379B7"/>
    <w:rsid w:val="00052AC4"/>
    <w:rsid w:val="0005565A"/>
    <w:rsid w:val="00065180"/>
    <w:rsid w:val="00077668"/>
    <w:rsid w:val="00082B10"/>
    <w:rsid w:val="0009451F"/>
    <w:rsid w:val="000A15A3"/>
    <w:rsid w:val="000A64B6"/>
    <w:rsid w:val="000A7066"/>
    <w:rsid w:val="000B056B"/>
    <w:rsid w:val="000B4C17"/>
    <w:rsid w:val="000C3D2B"/>
    <w:rsid w:val="000C5A42"/>
    <w:rsid w:val="000D04D3"/>
    <w:rsid w:val="000E0F5A"/>
    <w:rsid w:val="000F07B5"/>
    <w:rsid w:val="000F2567"/>
    <w:rsid w:val="000F594F"/>
    <w:rsid w:val="001152FE"/>
    <w:rsid w:val="00123EFE"/>
    <w:rsid w:val="001252D2"/>
    <w:rsid w:val="00133A35"/>
    <w:rsid w:val="00134E21"/>
    <w:rsid w:val="00140CC8"/>
    <w:rsid w:val="00143C5D"/>
    <w:rsid w:val="00164904"/>
    <w:rsid w:val="00167CD0"/>
    <w:rsid w:val="00176A66"/>
    <w:rsid w:val="00176BBE"/>
    <w:rsid w:val="001774A6"/>
    <w:rsid w:val="0018426F"/>
    <w:rsid w:val="00186904"/>
    <w:rsid w:val="00197F5C"/>
    <w:rsid w:val="001A18C0"/>
    <w:rsid w:val="001A2EBF"/>
    <w:rsid w:val="001A3D04"/>
    <w:rsid w:val="001A409E"/>
    <w:rsid w:val="001B7062"/>
    <w:rsid w:val="001B7BD9"/>
    <w:rsid w:val="001C1BCC"/>
    <w:rsid w:val="001D46A3"/>
    <w:rsid w:val="001E31A7"/>
    <w:rsid w:val="001F5E0B"/>
    <w:rsid w:val="001F6183"/>
    <w:rsid w:val="0021507B"/>
    <w:rsid w:val="002201FC"/>
    <w:rsid w:val="0022591F"/>
    <w:rsid w:val="0023694C"/>
    <w:rsid w:val="00237BAF"/>
    <w:rsid w:val="00250F71"/>
    <w:rsid w:val="00253620"/>
    <w:rsid w:val="00255C5F"/>
    <w:rsid w:val="002568DF"/>
    <w:rsid w:val="00265672"/>
    <w:rsid w:val="00266860"/>
    <w:rsid w:val="00272673"/>
    <w:rsid w:val="00276A97"/>
    <w:rsid w:val="002821B4"/>
    <w:rsid w:val="00293420"/>
    <w:rsid w:val="002942C0"/>
    <w:rsid w:val="0029514A"/>
    <w:rsid w:val="00295C0D"/>
    <w:rsid w:val="002B7746"/>
    <w:rsid w:val="002C6C76"/>
    <w:rsid w:val="002D373C"/>
    <w:rsid w:val="002D566E"/>
    <w:rsid w:val="002D5968"/>
    <w:rsid w:val="002E0290"/>
    <w:rsid w:val="002E2DBA"/>
    <w:rsid w:val="002F1A0D"/>
    <w:rsid w:val="002F1E70"/>
    <w:rsid w:val="002F35DB"/>
    <w:rsid w:val="002F49B9"/>
    <w:rsid w:val="0031272C"/>
    <w:rsid w:val="00312B86"/>
    <w:rsid w:val="00312E20"/>
    <w:rsid w:val="0031314D"/>
    <w:rsid w:val="003142C2"/>
    <w:rsid w:val="00331A81"/>
    <w:rsid w:val="00333CE8"/>
    <w:rsid w:val="00334218"/>
    <w:rsid w:val="0033667E"/>
    <w:rsid w:val="00340EB9"/>
    <w:rsid w:val="00345517"/>
    <w:rsid w:val="0036401B"/>
    <w:rsid w:val="00367602"/>
    <w:rsid w:val="00375823"/>
    <w:rsid w:val="0037632C"/>
    <w:rsid w:val="003819C0"/>
    <w:rsid w:val="00384E27"/>
    <w:rsid w:val="00386886"/>
    <w:rsid w:val="003B0775"/>
    <w:rsid w:val="003B1AAB"/>
    <w:rsid w:val="003B69FB"/>
    <w:rsid w:val="003B6E8F"/>
    <w:rsid w:val="003C4AA2"/>
    <w:rsid w:val="003D02F4"/>
    <w:rsid w:val="003D28F2"/>
    <w:rsid w:val="003D2BD0"/>
    <w:rsid w:val="003D2C65"/>
    <w:rsid w:val="003D6562"/>
    <w:rsid w:val="003E6D96"/>
    <w:rsid w:val="003E7938"/>
    <w:rsid w:val="003F4983"/>
    <w:rsid w:val="003F7E63"/>
    <w:rsid w:val="00401553"/>
    <w:rsid w:val="00404E70"/>
    <w:rsid w:val="00405230"/>
    <w:rsid w:val="004132C7"/>
    <w:rsid w:val="00414F8C"/>
    <w:rsid w:val="00420A30"/>
    <w:rsid w:val="0042266D"/>
    <w:rsid w:val="004237DB"/>
    <w:rsid w:val="004303D2"/>
    <w:rsid w:val="00430E55"/>
    <w:rsid w:val="00433313"/>
    <w:rsid w:val="004429CC"/>
    <w:rsid w:val="00443D38"/>
    <w:rsid w:val="004469D7"/>
    <w:rsid w:val="00447A38"/>
    <w:rsid w:val="00447BFB"/>
    <w:rsid w:val="0045290C"/>
    <w:rsid w:val="00456B86"/>
    <w:rsid w:val="0046053F"/>
    <w:rsid w:val="00464352"/>
    <w:rsid w:val="00472346"/>
    <w:rsid w:val="0047235A"/>
    <w:rsid w:val="00473E72"/>
    <w:rsid w:val="00474313"/>
    <w:rsid w:val="00475779"/>
    <w:rsid w:val="00476425"/>
    <w:rsid w:val="004811A0"/>
    <w:rsid w:val="00481586"/>
    <w:rsid w:val="004A4CDF"/>
    <w:rsid w:val="004B523C"/>
    <w:rsid w:val="004D2417"/>
    <w:rsid w:val="004E148E"/>
    <w:rsid w:val="004E7CD2"/>
    <w:rsid w:val="004F5B10"/>
    <w:rsid w:val="004F72A2"/>
    <w:rsid w:val="00500166"/>
    <w:rsid w:val="005146AD"/>
    <w:rsid w:val="00515440"/>
    <w:rsid w:val="005205CA"/>
    <w:rsid w:val="00522D9E"/>
    <w:rsid w:val="005256E6"/>
    <w:rsid w:val="005315E2"/>
    <w:rsid w:val="005317A4"/>
    <w:rsid w:val="0053601C"/>
    <w:rsid w:val="005413DF"/>
    <w:rsid w:val="00555317"/>
    <w:rsid w:val="00555DE1"/>
    <w:rsid w:val="0055617A"/>
    <w:rsid w:val="00571AD0"/>
    <w:rsid w:val="00574207"/>
    <w:rsid w:val="00576502"/>
    <w:rsid w:val="00591D37"/>
    <w:rsid w:val="005946E0"/>
    <w:rsid w:val="00594D63"/>
    <w:rsid w:val="00597652"/>
    <w:rsid w:val="005A3D21"/>
    <w:rsid w:val="005A6A94"/>
    <w:rsid w:val="005B14B7"/>
    <w:rsid w:val="005B4D37"/>
    <w:rsid w:val="005B6F07"/>
    <w:rsid w:val="005C6DEA"/>
    <w:rsid w:val="005D0AAB"/>
    <w:rsid w:val="005D2C86"/>
    <w:rsid w:val="005D619E"/>
    <w:rsid w:val="005D7ED2"/>
    <w:rsid w:val="005E0329"/>
    <w:rsid w:val="005F21B9"/>
    <w:rsid w:val="005F54BE"/>
    <w:rsid w:val="0060343E"/>
    <w:rsid w:val="00603950"/>
    <w:rsid w:val="00604B40"/>
    <w:rsid w:val="00616A2B"/>
    <w:rsid w:val="00616A92"/>
    <w:rsid w:val="00620A48"/>
    <w:rsid w:val="0062616D"/>
    <w:rsid w:val="006262B3"/>
    <w:rsid w:val="00626D15"/>
    <w:rsid w:val="00642DDA"/>
    <w:rsid w:val="006436B0"/>
    <w:rsid w:val="0064577D"/>
    <w:rsid w:val="0065240B"/>
    <w:rsid w:val="00653862"/>
    <w:rsid w:val="00660586"/>
    <w:rsid w:val="006654F9"/>
    <w:rsid w:val="0068573D"/>
    <w:rsid w:val="00687065"/>
    <w:rsid w:val="00697159"/>
    <w:rsid w:val="00697744"/>
    <w:rsid w:val="006A05FE"/>
    <w:rsid w:val="006A5333"/>
    <w:rsid w:val="006B0817"/>
    <w:rsid w:val="006B3ECE"/>
    <w:rsid w:val="006B3FC2"/>
    <w:rsid w:val="006B4B9F"/>
    <w:rsid w:val="006B4D1F"/>
    <w:rsid w:val="006B6A0C"/>
    <w:rsid w:val="006B6DE4"/>
    <w:rsid w:val="006D5B2D"/>
    <w:rsid w:val="006F3340"/>
    <w:rsid w:val="006F5161"/>
    <w:rsid w:val="00720007"/>
    <w:rsid w:val="007211E6"/>
    <w:rsid w:val="00721A37"/>
    <w:rsid w:val="007231F0"/>
    <w:rsid w:val="00726EF0"/>
    <w:rsid w:val="007358A9"/>
    <w:rsid w:val="00740837"/>
    <w:rsid w:val="007413EB"/>
    <w:rsid w:val="007439E8"/>
    <w:rsid w:val="007507B3"/>
    <w:rsid w:val="00751B75"/>
    <w:rsid w:val="00754159"/>
    <w:rsid w:val="0076563E"/>
    <w:rsid w:val="007742D4"/>
    <w:rsid w:val="00777A5C"/>
    <w:rsid w:val="00780A4D"/>
    <w:rsid w:val="007A297A"/>
    <w:rsid w:val="007A7B20"/>
    <w:rsid w:val="007B200C"/>
    <w:rsid w:val="007B3061"/>
    <w:rsid w:val="007B3972"/>
    <w:rsid w:val="007B4F71"/>
    <w:rsid w:val="007B5317"/>
    <w:rsid w:val="007E02E5"/>
    <w:rsid w:val="007F5293"/>
    <w:rsid w:val="007F7C85"/>
    <w:rsid w:val="0080639C"/>
    <w:rsid w:val="00811376"/>
    <w:rsid w:val="0082043A"/>
    <w:rsid w:val="00821E4D"/>
    <w:rsid w:val="00822305"/>
    <w:rsid w:val="00822CB0"/>
    <w:rsid w:val="0082608F"/>
    <w:rsid w:val="008302CA"/>
    <w:rsid w:val="00831F78"/>
    <w:rsid w:val="00833423"/>
    <w:rsid w:val="008407F4"/>
    <w:rsid w:val="00844460"/>
    <w:rsid w:val="00845B97"/>
    <w:rsid w:val="00846520"/>
    <w:rsid w:val="00852F67"/>
    <w:rsid w:val="00863712"/>
    <w:rsid w:val="008717D7"/>
    <w:rsid w:val="00873334"/>
    <w:rsid w:val="008741F2"/>
    <w:rsid w:val="00877151"/>
    <w:rsid w:val="0088044C"/>
    <w:rsid w:val="008812E1"/>
    <w:rsid w:val="00895F6C"/>
    <w:rsid w:val="008A38B8"/>
    <w:rsid w:val="008A3D1B"/>
    <w:rsid w:val="008A7F58"/>
    <w:rsid w:val="008B16C2"/>
    <w:rsid w:val="008B4E61"/>
    <w:rsid w:val="008C5FD0"/>
    <w:rsid w:val="008C66CB"/>
    <w:rsid w:val="008C73D7"/>
    <w:rsid w:val="008D0B79"/>
    <w:rsid w:val="008D2F7A"/>
    <w:rsid w:val="008D49A4"/>
    <w:rsid w:val="008E51C6"/>
    <w:rsid w:val="008F0962"/>
    <w:rsid w:val="009027BA"/>
    <w:rsid w:val="0091287B"/>
    <w:rsid w:val="0091400B"/>
    <w:rsid w:val="009250D2"/>
    <w:rsid w:val="00931030"/>
    <w:rsid w:val="009341DD"/>
    <w:rsid w:val="00950014"/>
    <w:rsid w:val="00951B5A"/>
    <w:rsid w:val="00952DD5"/>
    <w:rsid w:val="00956B1E"/>
    <w:rsid w:val="009624D2"/>
    <w:rsid w:val="009656E1"/>
    <w:rsid w:val="00967B45"/>
    <w:rsid w:val="00970706"/>
    <w:rsid w:val="00972877"/>
    <w:rsid w:val="00976733"/>
    <w:rsid w:val="00983738"/>
    <w:rsid w:val="00984274"/>
    <w:rsid w:val="009B46C6"/>
    <w:rsid w:val="009B69FB"/>
    <w:rsid w:val="009C1C09"/>
    <w:rsid w:val="009C3ABF"/>
    <w:rsid w:val="009C596F"/>
    <w:rsid w:val="009D6A23"/>
    <w:rsid w:val="009D6F1F"/>
    <w:rsid w:val="009D77FD"/>
    <w:rsid w:val="009E07B0"/>
    <w:rsid w:val="009E2CA0"/>
    <w:rsid w:val="009F48E5"/>
    <w:rsid w:val="00A133BA"/>
    <w:rsid w:val="00A17F7D"/>
    <w:rsid w:val="00A2219E"/>
    <w:rsid w:val="00A249FB"/>
    <w:rsid w:val="00A2549C"/>
    <w:rsid w:val="00A2637E"/>
    <w:rsid w:val="00A27D1C"/>
    <w:rsid w:val="00A3065F"/>
    <w:rsid w:val="00A422A1"/>
    <w:rsid w:val="00A43EC4"/>
    <w:rsid w:val="00A503B2"/>
    <w:rsid w:val="00A524FF"/>
    <w:rsid w:val="00A54E7C"/>
    <w:rsid w:val="00A55747"/>
    <w:rsid w:val="00A66566"/>
    <w:rsid w:val="00A66B7F"/>
    <w:rsid w:val="00A66DF0"/>
    <w:rsid w:val="00A72872"/>
    <w:rsid w:val="00A73F35"/>
    <w:rsid w:val="00A74BDD"/>
    <w:rsid w:val="00A775DC"/>
    <w:rsid w:val="00A91F60"/>
    <w:rsid w:val="00A9507D"/>
    <w:rsid w:val="00A95174"/>
    <w:rsid w:val="00A96EB4"/>
    <w:rsid w:val="00AA2956"/>
    <w:rsid w:val="00AA6027"/>
    <w:rsid w:val="00AB2402"/>
    <w:rsid w:val="00AB367A"/>
    <w:rsid w:val="00AB5224"/>
    <w:rsid w:val="00AC07DC"/>
    <w:rsid w:val="00AC38B8"/>
    <w:rsid w:val="00AC40C5"/>
    <w:rsid w:val="00AD59BB"/>
    <w:rsid w:val="00AE7A5C"/>
    <w:rsid w:val="00AF0383"/>
    <w:rsid w:val="00AF28BA"/>
    <w:rsid w:val="00AF3AD0"/>
    <w:rsid w:val="00AF3B94"/>
    <w:rsid w:val="00B00612"/>
    <w:rsid w:val="00B02C00"/>
    <w:rsid w:val="00B04ADD"/>
    <w:rsid w:val="00B07EE7"/>
    <w:rsid w:val="00B10BC1"/>
    <w:rsid w:val="00B21CD4"/>
    <w:rsid w:val="00B3027B"/>
    <w:rsid w:val="00B45CD0"/>
    <w:rsid w:val="00B50C90"/>
    <w:rsid w:val="00B52639"/>
    <w:rsid w:val="00B546E6"/>
    <w:rsid w:val="00B574F0"/>
    <w:rsid w:val="00B6370A"/>
    <w:rsid w:val="00B6650F"/>
    <w:rsid w:val="00B719CA"/>
    <w:rsid w:val="00B74FF9"/>
    <w:rsid w:val="00B821D0"/>
    <w:rsid w:val="00B94BCA"/>
    <w:rsid w:val="00BA3098"/>
    <w:rsid w:val="00BA7AFB"/>
    <w:rsid w:val="00BB20F5"/>
    <w:rsid w:val="00BB33DA"/>
    <w:rsid w:val="00BB4A3D"/>
    <w:rsid w:val="00BB7919"/>
    <w:rsid w:val="00BC1B77"/>
    <w:rsid w:val="00BC3CDE"/>
    <w:rsid w:val="00BD21CA"/>
    <w:rsid w:val="00BD33F4"/>
    <w:rsid w:val="00BE66A0"/>
    <w:rsid w:val="00BE7BDC"/>
    <w:rsid w:val="00BF0D3B"/>
    <w:rsid w:val="00BF173F"/>
    <w:rsid w:val="00C11B06"/>
    <w:rsid w:val="00C12D24"/>
    <w:rsid w:val="00C13198"/>
    <w:rsid w:val="00C173F3"/>
    <w:rsid w:val="00C2297E"/>
    <w:rsid w:val="00C23792"/>
    <w:rsid w:val="00C3435B"/>
    <w:rsid w:val="00C4293C"/>
    <w:rsid w:val="00C44092"/>
    <w:rsid w:val="00C44B9D"/>
    <w:rsid w:val="00C574D8"/>
    <w:rsid w:val="00C57EDC"/>
    <w:rsid w:val="00C62F60"/>
    <w:rsid w:val="00C72DF2"/>
    <w:rsid w:val="00C73D99"/>
    <w:rsid w:val="00C763C3"/>
    <w:rsid w:val="00C77531"/>
    <w:rsid w:val="00C826C3"/>
    <w:rsid w:val="00C84ACB"/>
    <w:rsid w:val="00C93F4B"/>
    <w:rsid w:val="00C94EA3"/>
    <w:rsid w:val="00C9784D"/>
    <w:rsid w:val="00CA35BB"/>
    <w:rsid w:val="00CA6C83"/>
    <w:rsid w:val="00CA715C"/>
    <w:rsid w:val="00CB099D"/>
    <w:rsid w:val="00CC5F8F"/>
    <w:rsid w:val="00CD4A66"/>
    <w:rsid w:val="00CD5903"/>
    <w:rsid w:val="00CF3E55"/>
    <w:rsid w:val="00D0032C"/>
    <w:rsid w:val="00D00D12"/>
    <w:rsid w:val="00D021D0"/>
    <w:rsid w:val="00D0350B"/>
    <w:rsid w:val="00D042B0"/>
    <w:rsid w:val="00D06E76"/>
    <w:rsid w:val="00D270E4"/>
    <w:rsid w:val="00D305FD"/>
    <w:rsid w:val="00D322D7"/>
    <w:rsid w:val="00D3254A"/>
    <w:rsid w:val="00D527AD"/>
    <w:rsid w:val="00D5318F"/>
    <w:rsid w:val="00D725C3"/>
    <w:rsid w:val="00D765A3"/>
    <w:rsid w:val="00D7745B"/>
    <w:rsid w:val="00D864A1"/>
    <w:rsid w:val="00D87C8E"/>
    <w:rsid w:val="00D9636C"/>
    <w:rsid w:val="00DA03C7"/>
    <w:rsid w:val="00DA1D71"/>
    <w:rsid w:val="00DA4AA4"/>
    <w:rsid w:val="00DB3C17"/>
    <w:rsid w:val="00DC0700"/>
    <w:rsid w:val="00DC30A1"/>
    <w:rsid w:val="00DC5DD9"/>
    <w:rsid w:val="00DD0109"/>
    <w:rsid w:val="00E02BD0"/>
    <w:rsid w:val="00E03D8B"/>
    <w:rsid w:val="00E1216C"/>
    <w:rsid w:val="00E163C4"/>
    <w:rsid w:val="00E218C5"/>
    <w:rsid w:val="00E24770"/>
    <w:rsid w:val="00E36576"/>
    <w:rsid w:val="00E40871"/>
    <w:rsid w:val="00E44F69"/>
    <w:rsid w:val="00E52BA1"/>
    <w:rsid w:val="00E56049"/>
    <w:rsid w:val="00E649AD"/>
    <w:rsid w:val="00E701B5"/>
    <w:rsid w:val="00E71DEE"/>
    <w:rsid w:val="00E82185"/>
    <w:rsid w:val="00E83740"/>
    <w:rsid w:val="00E91E36"/>
    <w:rsid w:val="00E95E0E"/>
    <w:rsid w:val="00EA244D"/>
    <w:rsid w:val="00EC73CC"/>
    <w:rsid w:val="00ED081F"/>
    <w:rsid w:val="00ED092F"/>
    <w:rsid w:val="00ED3C99"/>
    <w:rsid w:val="00EE1673"/>
    <w:rsid w:val="00EE3B16"/>
    <w:rsid w:val="00EE7558"/>
    <w:rsid w:val="00EE77B0"/>
    <w:rsid w:val="00EF1EE2"/>
    <w:rsid w:val="00EF51FC"/>
    <w:rsid w:val="00EF553D"/>
    <w:rsid w:val="00F000E1"/>
    <w:rsid w:val="00F0372A"/>
    <w:rsid w:val="00F0391D"/>
    <w:rsid w:val="00F04598"/>
    <w:rsid w:val="00F1278D"/>
    <w:rsid w:val="00F2471B"/>
    <w:rsid w:val="00F26E29"/>
    <w:rsid w:val="00F33F69"/>
    <w:rsid w:val="00F34F7C"/>
    <w:rsid w:val="00F43C8C"/>
    <w:rsid w:val="00F460FF"/>
    <w:rsid w:val="00F471CB"/>
    <w:rsid w:val="00F51933"/>
    <w:rsid w:val="00F5230A"/>
    <w:rsid w:val="00F530C1"/>
    <w:rsid w:val="00F60F32"/>
    <w:rsid w:val="00F63425"/>
    <w:rsid w:val="00F63B96"/>
    <w:rsid w:val="00F72DF3"/>
    <w:rsid w:val="00F805D2"/>
    <w:rsid w:val="00F80B78"/>
    <w:rsid w:val="00F81B67"/>
    <w:rsid w:val="00F82978"/>
    <w:rsid w:val="00F83D69"/>
    <w:rsid w:val="00F84980"/>
    <w:rsid w:val="00F849ED"/>
    <w:rsid w:val="00F85738"/>
    <w:rsid w:val="00F93A28"/>
    <w:rsid w:val="00F95DD6"/>
    <w:rsid w:val="00FA18BA"/>
    <w:rsid w:val="00FA4A9B"/>
    <w:rsid w:val="00FB18F2"/>
    <w:rsid w:val="00FB2EAC"/>
    <w:rsid w:val="00FB4234"/>
    <w:rsid w:val="00FB53AD"/>
    <w:rsid w:val="00FC4BDC"/>
    <w:rsid w:val="00FC6A59"/>
    <w:rsid w:val="00FD0771"/>
    <w:rsid w:val="00FD1646"/>
    <w:rsid w:val="00FD42C7"/>
    <w:rsid w:val="00FD6F18"/>
    <w:rsid w:val="00FD7CF5"/>
    <w:rsid w:val="00FE0CF7"/>
    <w:rsid w:val="00FE2CED"/>
    <w:rsid w:val="00FF2174"/>
    <w:rsid w:val="00FF795B"/>
    <w:rsid w:val="1A69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EF3D"/>
  <w15:docId w15:val="{25F8029D-04CF-4453-87AC-4B3AC453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ab">
    <w:name w:val="公文标题"/>
    <w:basedOn w:val="1"/>
    <w:link w:val="ac"/>
    <w:pPr>
      <w:spacing w:line="560" w:lineRule="exact"/>
      <w:jc w:val="center"/>
    </w:pPr>
    <w:rPr>
      <w:rFonts w:ascii="方正小标宋简体" w:eastAsia="方正小标宋简体"/>
      <w:b w:val="0"/>
      <w:szCs w:val="32"/>
    </w:rPr>
  </w:style>
  <w:style w:type="paragraph" w:customStyle="1" w:styleId="ad">
    <w:name w:val="公文正文"/>
    <w:basedOn w:val="a"/>
    <w:link w:val="ae"/>
    <w:pPr>
      <w:spacing w:line="560" w:lineRule="exact"/>
      <w:ind w:firstLineChars="200" w:firstLine="640"/>
    </w:pPr>
    <w:rPr>
      <w:rFonts w:ascii="仿宋_GB2312" w:eastAsia="仿宋_GB2312"/>
      <w:sz w:val="32"/>
      <w:szCs w:val="32"/>
    </w:rPr>
  </w:style>
  <w:style w:type="character" w:customStyle="1" w:styleId="10">
    <w:name w:val="标题 1 字符"/>
    <w:basedOn w:val="a0"/>
    <w:link w:val="1"/>
    <w:uiPriority w:val="9"/>
    <w:qFormat/>
    <w:rPr>
      <w:b/>
      <w:bCs/>
      <w:kern w:val="44"/>
      <w:sz w:val="44"/>
      <w:szCs w:val="44"/>
    </w:rPr>
  </w:style>
  <w:style w:type="character" w:customStyle="1" w:styleId="ac">
    <w:name w:val="公文标题 字符"/>
    <w:basedOn w:val="10"/>
    <w:link w:val="ab"/>
    <w:rPr>
      <w:rFonts w:ascii="方正小标宋简体" w:eastAsia="方正小标宋简体"/>
      <w:b w:val="0"/>
      <w:bCs/>
      <w:kern w:val="44"/>
      <w:sz w:val="44"/>
      <w:szCs w:val="32"/>
    </w:rPr>
  </w:style>
  <w:style w:type="paragraph" w:customStyle="1" w:styleId="-2019">
    <w:name w:val="公文标题-2019"/>
    <w:link w:val="-20190"/>
    <w:qFormat/>
    <w:pPr>
      <w:spacing w:line="560" w:lineRule="exact"/>
      <w:jc w:val="center"/>
    </w:pPr>
    <w:rPr>
      <w:rFonts w:ascii="Times New Roman" w:eastAsia="方正小标宋简体" w:hAnsi="Times New Roman" w:cs="Times New Roman"/>
      <w:bCs/>
      <w:kern w:val="44"/>
      <w:sz w:val="44"/>
      <w:szCs w:val="32"/>
    </w:rPr>
  </w:style>
  <w:style w:type="character" w:customStyle="1" w:styleId="ae">
    <w:name w:val="公文正文 字符"/>
    <w:basedOn w:val="a0"/>
    <w:link w:val="ad"/>
    <w:qFormat/>
    <w:rPr>
      <w:rFonts w:ascii="仿宋_GB2312" w:eastAsia="仿宋_GB2312"/>
      <w:sz w:val="32"/>
      <w:szCs w:val="32"/>
    </w:rPr>
  </w:style>
  <w:style w:type="paragraph" w:customStyle="1" w:styleId="af">
    <w:name w:val="一级标题"/>
    <w:basedOn w:val="ad"/>
    <w:link w:val="af0"/>
    <w:qFormat/>
    <w:rPr>
      <w:rFonts w:ascii="Times New Roman" w:eastAsia="黑体" w:hAnsi="Times New Roman" w:cs="Times New Roman"/>
    </w:rPr>
  </w:style>
  <w:style w:type="character" w:customStyle="1" w:styleId="-20190">
    <w:name w:val="公文标题-2019 字符"/>
    <w:basedOn w:val="ac"/>
    <w:link w:val="-2019"/>
    <w:qFormat/>
    <w:rPr>
      <w:rFonts w:ascii="Times New Roman" w:eastAsia="方正小标宋简体" w:hAnsi="Times New Roman" w:cs="Times New Roman"/>
      <w:b w:val="0"/>
      <w:bCs/>
      <w:kern w:val="44"/>
      <w:sz w:val="44"/>
      <w:szCs w:val="32"/>
    </w:rPr>
  </w:style>
  <w:style w:type="paragraph" w:customStyle="1" w:styleId="af1">
    <w:name w:val="二级标题"/>
    <w:basedOn w:val="ad"/>
    <w:link w:val="af2"/>
    <w:qFormat/>
    <w:rPr>
      <w:rFonts w:ascii="Times New Roman" w:eastAsia="楷体_GB2312" w:hAnsi="Times New Roman" w:cs="Times New Roman"/>
    </w:rPr>
  </w:style>
  <w:style w:type="character" w:customStyle="1" w:styleId="af0">
    <w:name w:val="一级标题 字符"/>
    <w:basedOn w:val="ae"/>
    <w:link w:val="af"/>
    <w:rPr>
      <w:rFonts w:ascii="Times New Roman" w:eastAsia="黑体" w:hAnsi="Times New Roman" w:cs="Times New Roman"/>
      <w:sz w:val="32"/>
      <w:szCs w:val="32"/>
    </w:rPr>
  </w:style>
  <w:style w:type="paragraph" w:customStyle="1" w:styleId="af3">
    <w:name w:val="三级标题"/>
    <w:basedOn w:val="ad"/>
    <w:link w:val="af4"/>
    <w:qFormat/>
    <w:rPr>
      <w:rFonts w:ascii="Times New Roman" w:hAnsi="Times New Roman" w:cs="Times New Roman"/>
    </w:rPr>
  </w:style>
  <w:style w:type="character" w:customStyle="1" w:styleId="af2">
    <w:name w:val="二级标题 字符"/>
    <w:basedOn w:val="ae"/>
    <w:link w:val="af1"/>
    <w:rPr>
      <w:rFonts w:ascii="Times New Roman" w:eastAsia="楷体_GB2312" w:hAnsi="Times New Roman" w:cs="Times New Roman"/>
      <w:sz w:val="32"/>
      <w:szCs w:val="32"/>
    </w:rPr>
  </w:style>
  <w:style w:type="paragraph" w:customStyle="1" w:styleId="-20191">
    <w:name w:val="公文正文-2019"/>
    <w:basedOn w:val="af3"/>
    <w:link w:val="-20192"/>
    <w:qFormat/>
  </w:style>
  <w:style w:type="character" w:customStyle="1" w:styleId="af4">
    <w:name w:val="三级标题 字符"/>
    <w:basedOn w:val="ae"/>
    <w:link w:val="af3"/>
    <w:rPr>
      <w:rFonts w:ascii="Times New Roman" w:eastAsia="仿宋_GB2312" w:hAnsi="Times New Roman" w:cs="Times New Roman"/>
      <w:sz w:val="32"/>
      <w:szCs w:val="32"/>
    </w:rPr>
  </w:style>
  <w:style w:type="character" w:customStyle="1" w:styleId="-20192">
    <w:name w:val="公文正文-2019 字符"/>
    <w:basedOn w:val="ae"/>
    <w:link w:val="-20191"/>
    <w:rPr>
      <w:rFonts w:ascii="Times New Roman" w:eastAsia="仿宋_GB2312" w:hAnsi="Times New Roman" w:cs="Times New Roman"/>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Char">
    <w:name w:val="页脚 Char"/>
    <w:basedOn w:val="a0"/>
    <w:uiPriority w:val="99"/>
    <w:qFormat/>
    <w:rPr>
      <w:kern w:val="2"/>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7A6A3-BE98-4644-9C08-609951C3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HuangQA</dc:creator>
  <cp:lastModifiedBy>Administrator</cp:lastModifiedBy>
  <cp:revision>2</cp:revision>
  <cp:lastPrinted>2020-04-09T09:36:00Z</cp:lastPrinted>
  <dcterms:created xsi:type="dcterms:W3CDTF">2020-04-14T01:41:00Z</dcterms:created>
  <dcterms:modified xsi:type="dcterms:W3CDTF">2020-04-14T01:41:00Z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